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641F9F" w:rsidP="00F86F51">
      <w:pPr>
        <w:spacing w:line="360" w:lineRule="auto"/>
        <w:jc w:val="both"/>
        <w:rPr>
          <w:rFonts w:ascii="Arial" w:hAnsi="Arial" w:cs="Arial"/>
          <w:b/>
          <w:sz w:val="20"/>
          <w:szCs w:val="20"/>
        </w:rPr>
      </w:pPr>
      <w:bookmarkStart w:id="0" w:name="_GoBack"/>
      <w:bookmarkEnd w:id="0"/>
      <w:r>
        <w:rPr>
          <w:rFonts w:ascii="Arial" w:hAnsi="Arial" w:cs="Arial"/>
          <w:b/>
          <w:sz w:val="20"/>
          <w:szCs w:val="20"/>
        </w:rPr>
        <w:t>DNE</w:t>
      </w:r>
      <w:r w:rsidR="00B823A0">
        <w:rPr>
          <w:rFonts w:ascii="Arial" w:hAnsi="Arial" w:cs="Arial"/>
          <w:b/>
          <w:sz w:val="20"/>
          <w:szCs w:val="20"/>
        </w:rPr>
        <w:t>:</w:t>
      </w:r>
      <w:r w:rsidR="00D651E1">
        <w:rPr>
          <w:rFonts w:ascii="Arial" w:hAnsi="Arial" w:cs="Arial"/>
          <w:b/>
          <w:sz w:val="20"/>
          <w:szCs w:val="20"/>
        </w:rPr>
        <w:t xml:space="preserve"> </w:t>
      </w:r>
      <w:r w:rsidR="00E43201">
        <w:rPr>
          <w:rFonts w:ascii="Arial" w:hAnsi="Arial" w:cs="Arial"/>
          <w:b/>
          <w:sz w:val="20"/>
          <w:szCs w:val="20"/>
        </w:rPr>
        <w:t>A</w:t>
      </w:r>
      <w:r w:rsidR="00E43201" w:rsidRPr="00E43201">
        <w:rPr>
          <w:rFonts w:ascii="Arial" w:hAnsi="Arial" w:cs="Arial"/>
          <w:b/>
          <w:sz w:val="20"/>
          <w:szCs w:val="20"/>
        </w:rPr>
        <w:t>nnual General Mandate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E60535">
        <w:rPr>
          <w:rFonts w:ascii="Arial" w:hAnsi="Arial" w:cs="Arial"/>
          <w:sz w:val="20"/>
          <w:szCs w:val="20"/>
        </w:rPr>
        <w:t>25</w:t>
      </w:r>
      <w:r w:rsidR="00F301A8">
        <w:rPr>
          <w:rFonts w:ascii="Arial" w:hAnsi="Arial" w:cs="Arial"/>
          <w:sz w:val="20"/>
          <w:szCs w:val="20"/>
        </w:rPr>
        <w:t xml:space="preserve"> </w:t>
      </w:r>
      <w:r w:rsidR="00985126">
        <w:rPr>
          <w:rFonts w:ascii="Arial" w:hAnsi="Arial" w:cs="Arial"/>
          <w:sz w:val="20"/>
          <w:szCs w:val="20"/>
        </w:rPr>
        <w:t>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E60535" w:rsidRPr="00E60535">
        <w:rPr>
          <w:rFonts w:ascii="Arial" w:hAnsi="Arial" w:cs="Arial"/>
          <w:sz w:val="20"/>
          <w:szCs w:val="20"/>
        </w:rPr>
        <w:t>Da Nang Urban Environment Joint Stock Company</w:t>
      </w:r>
      <w:r w:rsidR="00E60535">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3F38AB">
        <w:rPr>
          <w:rFonts w:ascii="Arial" w:hAnsi="Arial" w:cs="Arial"/>
          <w:sz w:val="20"/>
          <w:szCs w:val="20"/>
        </w:rPr>
        <w:t>annual General Mandate 2020</w:t>
      </w:r>
      <w:r w:rsidR="00F301A8">
        <w:rPr>
          <w:rFonts w:ascii="Arial" w:hAnsi="Arial" w:cs="Arial"/>
          <w:sz w:val="20"/>
          <w:szCs w:val="20"/>
        </w:rPr>
        <w:t xml:space="preserve"> </w:t>
      </w:r>
      <w:r w:rsidR="00D570D1">
        <w:rPr>
          <w:rFonts w:ascii="Arial" w:hAnsi="Arial" w:cs="Arial"/>
          <w:sz w:val="20"/>
          <w:szCs w:val="20"/>
        </w:rPr>
        <w:t>as follows:</w:t>
      </w:r>
    </w:p>
    <w:p w:rsidR="00E60535" w:rsidRDefault="00E60535" w:rsidP="00F86F51">
      <w:pPr>
        <w:spacing w:line="360" w:lineRule="auto"/>
        <w:jc w:val="both"/>
        <w:rPr>
          <w:rFonts w:ascii="Arial" w:hAnsi="Arial" w:cs="Arial"/>
          <w:sz w:val="20"/>
          <w:szCs w:val="20"/>
        </w:rPr>
      </w:pPr>
      <w:r>
        <w:rPr>
          <w:rFonts w:ascii="Arial" w:hAnsi="Arial" w:cs="Arial"/>
          <w:sz w:val="20"/>
          <w:szCs w:val="20"/>
        </w:rPr>
        <w:t xml:space="preserve">Article 1: Approve the 2019 report of the Board of Directors </w:t>
      </w:r>
    </w:p>
    <w:p w:rsidR="00E60535" w:rsidRDefault="00E60535" w:rsidP="00E60535">
      <w:pPr>
        <w:spacing w:line="360" w:lineRule="auto"/>
        <w:jc w:val="both"/>
        <w:rPr>
          <w:rFonts w:ascii="Arial" w:hAnsi="Arial" w:cs="Arial"/>
          <w:sz w:val="20"/>
          <w:szCs w:val="20"/>
        </w:rPr>
      </w:pPr>
      <w:r>
        <w:rPr>
          <w:rFonts w:ascii="Arial" w:hAnsi="Arial" w:cs="Arial"/>
          <w:sz w:val="20"/>
          <w:szCs w:val="20"/>
        </w:rPr>
        <w:t xml:space="preserve">Article 2: Approve the 2019 report of the Supervisory Board </w:t>
      </w:r>
    </w:p>
    <w:p w:rsidR="00E60535" w:rsidRDefault="00E60535" w:rsidP="00E60535">
      <w:pPr>
        <w:spacing w:line="360" w:lineRule="auto"/>
        <w:jc w:val="both"/>
        <w:rPr>
          <w:rFonts w:ascii="Arial" w:hAnsi="Arial" w:cs="Arial"/>
          <w:sz w:val="20"/>
          <w:szCs w:val="20"/>
        </w:rPr>
      </w:pPr>
      <w:r>
        <w:rPr>
          <w:rFonts w:ascii="Arial" w:hAnsi="Arial" w:cs="Arial"/>
          <w:sz w:val="20"/>
          <w:szCs w:val="20"/>
        </w:rPr>
        <w:t xml:space="preserve">Article 3: Approve the operation results of 2019 </w:t>
      </w:r>
      <w:r w:rsidR="00F10A8C">
        <w:rPr>
          <w:rFonts w:ascii="Arial" w:hAnsi="Arial" w:cs="Arial"/>
          <w:sz w:val="20"/>
          <w:szCs w:val="20"/>
        </w:rPr>
        <w:t>and operation plan for 2020 as follows:</w:t>
      </w:r>
    </w:p>
    <w:p w:rsidR="00F10A8C" w:rsidRDefault="00F10A8C" w:rsidP="00E60535">
      <w:pPr>
        <w:spacing w:line="360" w:lineRule="auto"/>
        <w:jc w:val="both"/>
        <w:rPr>
          <w:rFonts w:ascii="Arial" w:hAnsi="Arial" w:cs="Arial"/>
          <w:sz w:val="20"/>
          <w:szCs w:val="20"/>
        </w:rPr>
      </w:pPr>
      <w:r>
        <w:rPr>
          <w:rFonts w:ascii="Arial" w:hAnsi="Arial" w:cs="Arial"/>
          <w:sz w:val="20"/>
          <w:szCs w:val="20"/>
        </w:rPr>
        <w:t>1. Operation results of 2019</w:t>
      </w:r>
    </w:p>
    <w:tbl>
      <w:tblPr>
        <w:tblStyle w:val="TableGrid"/>
        <w:tblW w:w="0" w:type="auto"/>
        <w:tblLook w:val="04A0" w:firstRow="1" w:lastRow="0" w:firstColumn="1" w:lastColumn="0" w:noHBand="0" w:noVBand="1"/>
      </w:tblPr>
      <w:tblGrid>
        <w:gridCol w:w="473"/>
        <w:gridCol w:w="4135"/>
        <w:gridCol w:w="1890"/>
        <w:gridCol w:w="1620"/>
        <w:gridCol w:w="1458"/>
      </w:tblGrid>
      <w:tr w:rsidR="00F10A8C" w:rsidTr="004A1CE8">
        <w:tc>
          <w:tcPr>
            <w:tcW w:w="473" w:type="dxa"/>
          </w:tcPr>
          <w:p w:rsidR="00F10A8C" w:rsidRDefault="00F10A8C" w:rsidP="00E60535">
            <w:pPr>
              <w:spacing w:line="360" w:lineRule="auto"/>
              <w:jc w:val="both"/>
              <w:rPr>
                <w:rFonts w:ascii="Arial" w:hAnsi="Arial" w:cs="Arial"/>
                <w:sz w:val="20"/>
                <w:szCs w:val="20"/>
              </w:rPr>
            </w:pPr>
            <w:r>
              <w:rPr>
                <w:rFonts w:ascii="Arial" w:hAnsi="Arial" w:cs="Arial"/>
                <w:sz w:val="20"/>
                <w:szCs w:val="20"/>
              </w:rPr>
              <w:t>No</w:t>
            </w:r>
          </w:p>
        </w:tc>
        <w:tc>
          <w:tcPr>
            <w:tcW w:w="4135" w:type="dxa"/>
          </w:tcPr>
          <w:p w:rsidR="00F10A8C" w:rsidRDefault="00F10A8C" w:rsidP="00E60535">
            <w:pPr>
              <w:spacing w:line="360" w:lineRule="auto"/>
              <w:jc w:val="both"/>
              <w:rPr>
                <w:rFonts w:ascii="Arial" w:hAnsi="Arial" w:cs="Arial"/>
                <w:sz w:val="20"/>
                <w:szCs w:val="20"/>
              </w:rPr>
            </w:pPr>
            <w:r>
              <w:rPr>
                <w:rFonts w:ascii="Arial" w:hAnsi="Arial" w:cs="Arial"/>
                <w:sz w:val="20"/>
                <w:szCs w:val="20"/>
              </w:rPr>
              <w:t>Main indicator</w:t>
            </w:r>
          </w:p>
        </w:tc>
        <w:tc>
          <w:tcPr>
            <w:tcW w:w="1890" w:type="dxa"/>
          </w:tcPr>
          <w:p w:rsidR="00F10A8C" w:rsidRDefault="00F10A8C" w:rsidP="00E60535">
            <w:pPr>
              <w:spacing w:line="360" w:lineRule="auto"/>
              <w:jc w:val="both"/>
              <w:rPr>
                <w:rFonts w:ascii="Arial" w:hAnsi="Arial" w:cs="Arial"/>
                <w:sz w:val="20"/>
                <w:szCs w:val="20"/>
              </w:rPr>
            </w:pPr>
            <w:r>
              <w:rPr>
                <w:rFonts w:ascii="Arial" w:hAnsi="Arial" w:cs="Arial"/>
                <w:sz w:val="20"/>
                <w:szCs w:val="20"/>
              </w:rPr>
              <w:t>Plan 2019 (General Mandate No.421/NQ-DHDCD)</w:t>
            </w:r>
          </w:p>
        </w:tc>
        <w:tc>
          <w:tcPr>
            <w:tcW w:w="1620" w:type="dxa"/>
          </w:tcPr>
          <w:p w:rsidR="00F10A8C" w:rsidRDefault="00F10A8C" w:rsidP="00E60535">
            <w:pPr>
              <w:spacing w:line="360" w:lineRule="auto"/>
              <w:jc w:val="both"/>
              <w:rPr>
                <w:rFonts w:ascii="Arial" w:hAnsi="Arial" w:cs="Arial"/>
                <w:sz w:val="20"/>
                <w:szCs w:val="20"/>
              </w:rPr>
            </w:pPr>
            <w:r>
              <w:rPr>
                <w:rFonts w:ascii="Arial" w:hAnsi="Arial" w:cs="Arial"/>
                <w:sz w:val="20"/>
                <w:szCs w:val="20"/>
              </w:rPr>
              <w:t>Realization 2019</w:t>
            </w:r>
          </w:p>
        </w:tc>
        <w:tc>
          <w:tcPr>
            <w:tcW w:w="1458" w:type="dxa"/>
          </w:tcPr>
          <w:p w:rsidR="00F10A8C" w:rsidRDefault="00F10A8C" w:rsidP="00E60535">
            <w:pPr>
              <w:spacing w:line="360" w:lineRule="auto"/>
              <w:jc w:val="both"/>
              <w:rPr>
                <w:rFonts w:ascii="Arial" w:hAnsi="Arial" w:cs="Arial"/>
                <w:sz w:val="20"/>
                <w:szCs w:val="20"/>
              </w:rPr>
            </w:pPr>
            <w:r>
              <w:rPr>
                <w:rFonts w:ascii="Arial" w:hAnsi="Arial" w:cs="Arial"/>
                <w:sz w:val="20"/>
                <w:szCs w:val="20"/>
              </w:rPr>
              <w:t>Increase/ decrease (%)</w:t>
            </w:r>
          </w:p>
        </w:tc>
      </w:tr>
      <w:tr w:rsidR="00F10A8C" w:rsidTr="004A1CE8">
        <w:tc>
          <w:tcPr>
            <w:tcW w:w="473" w:type="dxa"/>
          </w:tcPr>
          <w:p w:rsidR="00F10A8C" w:rsidRDefault="00F10A8C" w:rsidP="00E60535">
            <w:pPr>
              <w:spacing w:line="360" w:lineRule="auto"/>
              <w:jc w:val="both"/>
              <w:rPr>
                <w:rFonts w:ascii="Arial" w:hAnsi="Arial" w:cs="Arial"/>
                <w:sz w:val="20"/>
                <w:szCs w:val="20"/>
              </w:rPr>
            </w:pPr>
            <w:r>
              <w:rPr>
                <w:rFonts w:ascii="Arial" w:hAnsi="Arial" w:cs="Arial"/>
                <w:sz w:val="20"/>
                <w:szCs w:val="20"/>
              </w:rPr>
              <w:t>1</w:t>
            </w:r>
          </w:p>
        </w:tc>
        <w:tc>
          <w:tcPr>
            <w:tcW w:w="4135" w:type="dxa"/>
          </w:tcPr>
          <w:p w:rsidR="00F10A8C" w:rsidRDefault="00F10A8C" w:rsidP="00124D16">
            <w:pPr>
              <w:spacing w:line="360" w:lineRule="auto"/>
              <w:jc w:val="both"/>
              <w:rPr>
                <w:rFonts w:ascii="Arial" w:hAnsi="Arial" w:cs="Arial"/>
                <w:sz w:val="20"/>
                <w:szCs w:val="20"/>
              </w:rPr>
            </w:pPr>
            <w:r w:rsidRPr="00F10A8C">
              <w:rPr>
                <w:rFonts w:ascii="Arial" w:hAnsi="Arial" w:cs="Arial"/>
                <w:sz w:val="20"/>
                <w:szCs w:val="20"/>
              </w:rPr>
              <w:t>Amount of waste</w:t>
            </w:r>
            <w:r w:rsidR="00124D16">
              <w:rPr>
                <w:rFonts w:ascii="Arial" w:hAnsi="Arial" w:cs="Arial"/>
                <w:sz w:val="20"/>
                <w:szCs w:val="20"/>
              </w:rPr>
              <w:t xml:space="preserve"> </w:t>
            </w:r>
            <w:r w:rsidR="00124D16" w:rsidRPr="00F10A8C">
              <w:rPr>
                <w:rFonts w:ascii="Arial" w:hAnsi="Arial" w:cs="Arial"/>
                <w:sz w:val="20"/>
                <w:szCs w:val="20"/>
              </w:rPr>
              <w:t>collected</w:t>
            </w:r>
            <w:r w:rsidR="00124D16">
              <w:rPr>
                <w:rFonts w:ascii="Arial" w:hAnsi="Arial" w:cs="Arial"/>
                <w:sz w:val="20"/>
                <w:szCs w:val="20"/>
              </w:rPr>
              <w:t xml:space="preserve"> and for treatment</w:t>
            </w:r>
            <w:r w:rsidRPr="00F10A8C">
              <w:rPr>
                <w:rFonts w:ascii="Arial" w:hAnsi="Arial" w:cs="Arial"/>
                <w:sz w:val="20"/>
                <w:szCs w:val="20"/>
              </w:rPr>
              <w:t xml:space="preserve">  </w:t>
            </w:r>
            <w:r w:rsidR="00124D16">
              <w:rPr>
                <w:rFonts w:ascii="Arial" w:hAnsi="Arial" w:cs="Arial"/>
                <w:sz w:val="20"/>
                <w:szCs w:val="20"/>
              </w:rPr>
              <w:t>(ton</w:t>
            </w:r>
            <w:r w:rsidRPr="00F10A8C">
              <w:rPr>
                <w:rFonts w:ascii="Arial" w:hAnsi="Arial" w:cs="Arial"/>
                <w:sz w:val="20"/>
                <w:szCs w:val="20"/>
              </w:rPr>
              <w:t>)</w:t>
            </w:r>
          </w:p>
        </w:tc>
        <w:tc>
          <w:tcPr>
            <w:tcW w:w="1890" w:type="dxa"/>
          </w:tcPr>
          <w:p w:rsidR="00F10A8C" w:rsidRDefault="003745EC" w:rsidP="00E60535">
            <w:pPr>
              <w:spacing w:line="360" w:lineRule="auto"/>
              <w:jc w:val="both"/>
              <w:rPr>
                <w:rFonts w:ascii="Arial" w:hAnsi="Arial" w:cs="Arial"/>
                <w:sz w:val="20"/>
                <w:szCs w:val="20"/>
              </w:rPr>
            </w:pPr>
            <w:r w:rsidRPr="00F10A8C">
              <w:rPr>
                <w:rFonts w:ascii="Arial" w:hAnsi="Arial" w:cs="Arial"/>
                <w:sz w:val="20"/>
                <w:szCs w:val="20"/>
              </w:rPr>
              <w:t>417,450</w:t>
            </w:r>
          </w:p>
        </w:tc>
        <w:tc>
          <w:tcPr>
            <w:tcW w:w="1620" w:type="dxa"/>
          </w:tcPr>
          <w:p w:rsidR="00F10A8C" w:rsidRDefault="003745EC" w:rsidP="00E60535">
            <w:pPr>
              <w:spacing w:line="360" w:lineRule="auto"/>
              <w:jc w:val="both"/>
              <w:rPr>
                <w:rFonts w:ascii="Arial" w:hAnsi="Arial" w:cs="Arial"/>
                <w:sz w:val="20"/>
                <w:szCs w:val="20"/>
              </w:rPr>
            </w:pPr>
            <w:r w:rsidRPr="00F10A8C">
              <w:rPr>
                <w:rFonts w:ascii="Arial" w:hAnsi="Arial" w:cs="Arial"/>
                <w:sz w:val="20"/>
                <w:szCs w:val="20"/>
              </w:rPr>
              <w:t>390,026</w:t>
            </w:r>
          </w:p>
        </w:tc>
        <w:tc>
          <w:tcPr>
            <w:tcW w:w="1458" w:type="dxa"/>
          </w:tcPr>
          <w:p w:rsidR="00F10A8C" w:rsidRDefault="003745EC" w:rsidP="00E60535">
            <w:pPr>
              <w:spacing w:line="360" w:lineRule="auto"/>
              <w:jc w:val="both"/>
              <w:rPr>
                <w:rFonts w:ascii="Arial" w:hAnsi="Arial" w:cs="Arial"/>
                <w:sz w:val="20"/>
                <w:szCs w:val="20"/>
              </w:rPr>
            </w:pPr>
            <w:r w:rsidRPr="00F10A8C">
              <w:rPr>
                <w:rFonts w:ascii="Arial" w:hAnsi="Arial" w:cs="Arial"/>
                <w:sz w:val="20"/>
                <w:szCs w:val="20"/>
              </w:rPr>
              <w:t>(-) 6.5</w:t>
            </w:r>
          </w:p>
        </w:tc>
      </w:tr>
      <w:tr w:rsidR="00F10A8C" w:rsidTr="004A1CE8">
        <w:tc>
          <w:tcPr>
            <w:tcW w:w="473" w:type="dxa"/>
          </w:tcPr>
          <w:p w:rsidR="00F10A8C" w:rsidRDefault="00F10A8C" w:rsidP="00E60535">
            <w:pPr>
              <w:spacing w:line="360" w:lineRule="auto"/>
              <w:jc w:val="both"/>
              <w:rPr>
                <w:rFonts w:ascii="Arial" w:hAnsi="Arial" w:cs="Arial"/>
                <w:sz w:val="20"/>
                <w:szCs w:val="20"/>
              </w:rPr>
            </w:pPr>
            <w:r>
              <w:rPr>
                <w:rFonts w:ascii="Arial" w:hAnsi="Arial" w:cs="Arial"/>
                <w:sz w:val="20"/>
                <w:szCs w:val="20"/>
              </w:rPr>
              <w:t>2</w:t>
            </w:r>
          </w:p>
        </w:tc>
        <w:tc>
          <w:tcPr>
            <w:tcW w:w="4135" w:type="dxa"/>
          </w:tcPr>
          <w:p w:rsidR="00F10A8C" w:rsidRDefault="00124D16" w:rsidP="00E60535">
            <w:pPr>
              <w:spacing w:line="360" w:lineRule="auto"/>
              <w:jc w:val="both"/>
              <w:rPr>
                <w:rFonts w:ascii="Arial" w:hAnsi="Arial" w:cs="Arial"/>
                <w:sz w:val="20"/>
                <w:szCs w:val="20"/>
              </w:rPr>
            </w:pPr>
            <w:r w:rsidRPr="00F10A8C">
              <w:rPr>
                <w:rFonts w:ascii="Arial" w:hAnsi="Arial" w:cs="Arial"/>
                <w:sz w:val="20"/>
                <w:szCs w:val="20"/>
              </w:rPr>
              <w:t>Revenue (</w:t>
            </w:r>
            <w:r>
              <w:rPr>
                <w:rFonts w:ascii="Arial" w:hAnsi="Arial" w:cs="Arial"/>
                <w:sz w:val="20"/>
                <w:szCs w:val="20"/>
              </w:rPr>
              <w:t>VND billion</w:t>
            </w:r>
            <w:r w:rsidRPr="00F10A8C">
              <w:rPr>
                <w:rFonts w:ascii="Arial" w:hAnsi="Arial" w:cs="Arial"/>
                <w:sz w:val="20"/>
                <w:szCs w:val="20"/>
              </w:rPr>
              <w:t>)</w:t>
            </w:r>
          </w:p>
        </w:tc>
        <w:tc>
          <w:tcPr>
            <w:tcW w:w="1890" w:type="dxa"/>
          </w:tcPr>
          <w:p w:rsidR="00F10A8C" w:rsidRDefault="00677766" w:rsidP="00E60535">
            <w:pPr>
              <w:spacing w:line="360" w:lineRule="auto"/>
              <w:jc w:val="both"/>
              <w:rPr>
                <w:rFonts w:ascii="Arial" w:hAnsi="Arial" w:cs="Arial"/>
                <w:sz w:val="20"/>
                <w:szCs w:val="20"/>
              </w:rPr>
            </w:pPr>
            <w:r>
              <w:rPr>
                <w:rFonts w:ascii="Arial" w:hAnsi="Arial" w:cs="Arial"/>
                <w:sz w:val="20"/>
                <w:szCs w:val="20"/>
              </w:rPr>
              <w:t>258.692</w:t>
            </w:r>
          </w:p>
        </w:tc>
        <w:tc>
          <w:tcPr>
            <w:tcW w:w="1620" w:type="dxa"/>
          </w:tcPr>
          <w:p w:rsidR="00F10A8C" w:rsidRDefault="00677766" w:rsidP="00E60535">
            <w:pPr>
              <w:spacing w:line="360" w:lineRule="auto"/>
              <w:jc w:val="both"/>
              <w:rPr>
                <w:rFonts w:ascii="Arial" w:hAnsi="Arial" w:cs="Arial"/>
                <w:sz w:val="20"/>
                <w:szCs w:val="20"/>
              </w:rPr>
            </w:pPr>
            <w:r>
              <w:rPr>
                <w:rFonts w:ascii="Arial" w:hAnsi="Arial" w:cs="Arial"/>
                <w:sz w:val="20"/>
                <w:szCs w:val="20"/>
              </w:rPr>
              <w:t>262.</w:t>
            </w:r>
            <w:r w:rsidR="003745EC" w:rsidRPr="00F10A8C">
              <w:rPr>
                <w:rFonts w:ascii="Arial" w:hAnsi="Arial" w:cs="Arial"/>
                <w:sz w:val="20"/>
                <w:szCs w:val="20"/>
              </w:rPr>
              <w:t>710</w:t>
            </w:r>
          </w:p>
        </w:tc>
        <w:tc>
          <w:tcPr>
            <w:tcW w:w="1458" w:type="dxa"/>
          </w:tcPr>
          <w:p w:rsidR="00F10A8C" w:rsidRDefault="003745EC" w:rsidP="00E60535">
            <w:pPr>
              <w:spacing w:line="360" w:lineRule="auto"/>
              <w:jc w:val="both"/>
              <w:rPr>
                <w:rFonts w:ascii="Arial" w:hAnsi="Arial" w:cs="Arial"/>
                <w:sz w:val="20"/>
                <w:szCs w:val="20"/>
              </w:rPr>
            </w:pPr>
            <w:r w:rsidRPr="00F10A8C">
              <w:rPr>
                <w:rFonts w:ascii="Arial" w:hAnsi="Arial" w:cs="Arial"/>
                <w:sz w:val="20"/>
                <w:szCs w:val="20"/>
              </w:rPr>
              <w:t>(+) 1.55</w:t>
            </w:r>
          </w:p>
        </w:tc>
      </w:tr>
      <w:tr w:rsidR="00F10A8C" w:rsidTr="004A1CE8">
        <w:tc>
          <w:tcPr>
            <w:tcW w:w="473" w:type="dxa"/>
          </w:tcPr>
          <w:p w:rsidR="00F10A8C" w:rsidRDefault="00F10A8C" w:rsidP="00E60535">
            <w:pPr>
              <w:spacing w:line="360" w:lineRule="auto"/>
              <w:jc w:val="both"/>
              <w:rPr>
                <w:rFonts w:ascii="Arial" w:hAnsi="Arial" w:cs="Arial"/>
                <w:sz w:val="20"/>
                <w:szCs w:val="20"/>
              </w:rPr>
            </w:pPr>
            <w:r>
              <w:rPr>
                <w:rFonts w:ascii="Arial" w:hAnsi="Arial" w:cs="Arial"/>
                <w:sz w:val="20"/>
                <w:szCs w:val="20"/>
              </w:rPr>
              <w:t>3</w:t>
            </w:r>
          </w:p>
        </w:tc>
        <w:tc>
          <w:tcPr>
            <w:tcW w:w="4135" w:type="dxa"/>
          </w:tcPr>
          <w:p w:rsidR="00F10A8C" w:rsidRDefault="00124D16" w:rsidP="00E60535">
            <w:pPr>
              <w:spacing w:line="360" w:lineRule="auto"/>
              <w:jc w:val="both"/>
              <w:rPr>
                <w:rFonts w:ascii="Arial" w:hAnsi="Arial" w:cs="Arial"/>
                <w:sz w:val="20"/>
                <w:szCs w:val="20"/>
              </w:rPr>
            </w:pPr>
            <w:r w:rsidRPr="00F10A8C">
              <w:rPr>
                <w:rFonts w:ascii="Arial" w:hAnsi="Arial" w:cs="Arial"/>
                <w:sz w:val="20"/>
                <w:szCs w:val="20"/>
              </w:rPr>
              <w:t>Profit before tax (</w:t>
            </w:r>
            <w:r>
              <w:rPr>
                <w:rFonts w:ascii="Arial" w:hAnsi="Arial" w:cs="Arial"/>
                <w:sz w:val="20"/>
                <w:szCs w:val="20"/>
              </w:rPr>
              <w:t>VND billion</w:t>
            </w:r>
            <w:r w:rsidRPr="00F10A8C">
              <w:rPr>
                <w:rFonts w:ascii="Arial" w:hAnsi="Arial" w:cs="Arial"/>
                <w:sz w:val="20"/>
                <w:szCs w:val="20"/>
              </w:rPr>
              <w:t>)</w:t>
            </w:r>
          </w:p>
        </w:tc>
        <w:tc>
          <w:tcPr>
            <w:tcW w:w="1890" w:type="dxa"/>
          </w:tcPr>
          <w:p w:rsidR="00F10A8C" w:rsidRDefault="00677766" w:rsidP="00E60535">
            <w:pPr>
              <w:spacing w:line="360" w:lineRule="auto"/>
              <w:jc w:val="both"/>
              <w:rPr>
                <w:rFonts w:ascii="Arial" w:hAnsi="Arial" w:cs="Arial"/>
                <w:sz w:val="20"/>
                <w:szCs w:val="20"/>
              </w:rPr>
            </w:pPr>
            <w:r>
              <w:rPr>
                <w:rFonts w:ascii="Arial" w:hAnsi="Arial" w:cs="Arial"/>
                <w:sz w:val="20"/>
                <w:szCs w:val="20"/>
              </w:rPr>
              <w:t>Minimum of 13.694</w:t>
            </w:r>
          </w:p>
        </w:tc>
        <w:tc>
          <w:tcPr>
            <w:tcW w:w="1620" w:type="dxa"/>
          </w:tcPr>
          <w:p w:rsidR="00F10A8C" w:rsidRDefault="00F80587" w:rsidP="00E60535">
            <w:pPr>
              <w:spacing w:line="360" w:lineRule="auto"/>
              <w:jc w:val="both"/>
              <w:rPr>
                <w:rFonts w:ascii="Arial" w:hAnsi="Arial" w:cs="Arial"/>
                <w:sz w:val="20"/>
                <w:szCs w:val="20"/>
              </w:rPr>
            </w:pPr>
            <w:r>
              <w:rPr>
                <w:rFonts w:ascii="Arial" w:hAnsi="Arial" w:cs="Arial"/>
                <w:sz w:val="20"/>
                <w:szCs w:val="20"/>
              </w:rPr>
              <w:t>14.</w:t>
            </w:r>
            <w:r w:rsidR="00677766" w:rsidRPr="00F10A8C">
              <w:rPr>
                <w:rFonts w:ascii="Arial" w:hAnsi="Arial" w:cs="Arial"/>
                <w:sz w:val="20"/>
                <w:szCs w:val="20"/>
              </w:rPr>
              <w:t>385</w:t>
            </w:r>
          </w:p>
        </w:tc>
        <w:tc>
          <w:tcPr>
            <w:tcW w:w="1458" w:type="dxa"/>
          </w:tcPr>
          <w:p w:rsidR="00F10A8C" w:rsidRDefault="007C2BB6" w:rsidP="00E60535">
            <w:pPr>
              <w:spacing w:line="360" w:lineRule="auto"/>
              <w:jc w:val="both"/>
              <w:rPr>
                <w:rFonts w:ascii="Arial" w:hAnsi="Arial" w:cs="Arial"/>
                <w:sz w:val="20"/>
                <w:szCs w:val="20"/>
              </w:rPr>
            </w:pPr>
            <w:r>
              <w:rPr>
                <w:rFonts w:ascii="Arial" w:hAnsi="Arial" w:cs="Arial"/>
                <w:sz w:val="20"/>
                <w:szCs w:val="20"/>
              </w:rPr>
              <w:t>(+) 5</w:t>
            </w:r>
          </w:p>
        </w:tc>
      </w:tr>
      <w:tr w:rsidR="00F10A8C" w:rsidTr="004A1CE8">
        <w:tc>
          <w:tcPr>
            <w:tcW w:w="473" w:type="dxa"/>
          </w:tcPr>
          <w:p w:rsidR="00F10A8C" w:rsidRDefault="00F10A8C" w:rsidP="00E60535">
            <w:pPr>
              <w:spacing w:line="360" w:lineRule="auto"/>
              <w:jc w:val="both"/>
              <w:rPr>
                <w:rFonts w:ascii="Arial" w:hAnsi="Arial" w:cs="Arial"/>
                <w:sz w:val="20"/>
                <w:szCs w:val="20"/>
              </w:rPr>
            </w:pPr>
            <w:r>
              <w:rPr>
                <w:rFonts w:ascii="Arial" w:hAnsi="Arial" w:cs="Arial"/>
                <w:sz w:val="20"/>
                <w:szCs w:val="20"/>
              </w:rPr>
              <w:t>4</w:t>
            </w:r>
          </w:p>
        </w:tc>
        <w:tc>
          <w:tcPr>
            <w:tcW w:w="4135" w:type="dxa"/>
          </w:tcPr>
          <w:p w:rsidR="00F10A8C" w:rsidRDefault="00124D16" w:rsidP="00124D16">
            <w:pPr>
              <w:spacing w:line="360" w:lineRule="auto"/>
              <w:jc w:val="both"/>
              <w:rPr>
                <w:rFonts w:ascii="Arial" w:hAnsi="Arial" w:cs="Arial"/>
                <w:sz w:val="20"/>
                <w:szCs w:val="20"/>
              </w:rPr>
            </w:pPr>
            <w:r>
              <w:rPr>
                <w:rFonts w:ascii="Arial" w:hAnsi="Arial" w:cs="Arial"/>
                <w:sz w:val="20"/>
                <w:szCs w:val="20"/>
              </w:rPr>
              <w:t>Dividend/c</w:t>
            </w:r>
            <w:r w:rsidRPr="00F10A8C">
              <w:rPr>
                <w:rFonts w:ascii="Arial" w:hAnsi="Arial" w:cs="Arial"/>
                <w:sz w:val="20"/>
                <w:szCs w:val="20"/>
              </w:rPr>
              <w:t>harter capital (%)</w:t>
            </w:r>
          </w:p>
        </w:tc>
        <w:tc>
          <w:tcPr>
            <w:tcW w:w="1890" w:type="dxa"/>
          </w:tcPr>
          <w:p w:rsidR="00F10A8C" w:rsidRDefault="00892330" w:rsidP="00E60535">
            <w:pPr>
              <w:spacing w:line="360" w:lineRule="auto"/>
              <w:jc w:val="both"/>
              <w:rPr>
                <w:rFonts w:ascii="Arial" w:hAnsi="Arial" w:cs="Arial"/>
                <w:sz w:val="20"/>
                <w:szCs w:val="20"/>
              </w:rPr>
            </w:pPr>
            <w:r>
              <w:rPr>
                <w:rFonts w:ascii="Arial" w:hAnsi="Arial" w:cs="Arial"/>
                <w:sz w:val="20"/>
                <w:szCs w:val="20"/>
              </w:rPr>
              <w:t>Minimum of 9%</w:t>
            </w:r>
          </w:p>
        </w:tc>
        <w:tc>
          <w:tcPr>
            <w:tcW w:w="1620" w:type="dxa"/>
          </w:tcPr>
          <w:p w:rsidR="00F10A8C" w:rsidRDefault="00892330" w:rsidP="00E60535">
            <w:pPr>
              <w:spacing w:line="360" w:lineRule="auto"/>
              <w:jc w:val="both"/>
              <w:rPr>
                <w:rFonts w:ascii="Arial" w:hAnsi="Arial" w:cs="Arial"/>
                <w:sz w:val="20"/>
                <w:szCs w:val="20"/>
              </w:rPr>
            </w:pPr>
            <w:r>
              <w:rPr>
                <w:rFonts w:ascii="Arial" w:hAnsi="Arial" w:cs="Arial"/>
                <w:sz w:val="20"/>
                <w:szCs w:val="20"/>
              </w:rPr>
              <w:t>11%</w:t>
            </w:r>
          </w:p>
        </w:tc>
        <w:tc>
          <w:tcPr>
            <w:tcW w:w="1458" w:type="dxa"/>
          </w:tcPr>
          <w:p w:rsidR="00F10A8C" w:rsidRDefault="00892330" w:rsidP="00E60535">
            <w:pPr>
              <w:spacing w:line="360" w:lineRule="auto"/>
              <w:jc w:val="both"/>
              <w:rPr>
                <w:rFonts w:ascii="Arial" w:hAnsi="Arial" w:cs="Arial"/>
                <w:sz w:val="20"/>
                <w:szCs w:val="20"/>
              </w:rPr>
            </w:pPr>
            <w:r>
              <w:rPr>
                <w:rFonts w:ascii="Arial" w:hAnsi="Arial" w:cs="Arial"/>
                <w:sz w:val="20"/>
                <w:szCs w:val="20"/>
              </w:rPr>
              <w:t>(+) 22</w:t>
            </w:r>
          </w:p>
        </w:tc>
      </w:tr>
      <w:tr w:rsidR="008B667C" w:rsidTr="004A1CE8">
        <w:tc>
          <w:tcPr>
            <w:tcW w:w="473" w:type="dxa"/>
          </w:tcPr>
          <w:p w:rsidR="008B667C" w:rsidRDefault="008B667C" w:rsidP="008B667C">
            <w:pPr>
              <w:spacing w:line="360" w:lineRule="auto"/>
              <w:jc w:val="both"/>
              <w:rPr>
                <w:rFonts w:ascii="Arial" w:hAnsi="Arial" w:cs="Arial"/>
                <w:sz w:val="20"/>
                <w:szCs w:val="20"/>
              </w:rPr>
            </w:pPr>
            <w:r>
              <w:rPr>
                <w:rFonts w:ascii="Arial" w:hAnsi="Arial" w:cs="Arial"/>
                <w:sz w:val="20"/>
                <w:szCs w:val="20"/>
              </w:rPr>
              <w:t>5</w:t>
            </w:r>
          </w:p>
        </w:tc>
        <w:tc>
          <w:tcPr>
            <w:tcW w:w="4135" w:type="dxa"/>
          </w:tcPr>
          <w:p w:rsidR="008B667C" w:rsidRDefault="008B667C" w:rsidP="008B667C">
            <w:pPr>
              <w:spacing w:line="360" w:lineRule="auto"/>
              <w:jc w:val="both"/>
              <w:rPr>
                <w:rFonts w:ascii="Arial" w:hAnsi="Arial" w:cs="Arial"/>
                <w:sz w:val="20"/>
                <w:szCs w:val="20"/>
              </w:rPr>
            </w:pPr>
            <w:r>
              <w:rPr>
                <w:rFonts w:ascii="Arial" w:hAnsi="Arial" w:cs="Arial"/>
                <w:sz w:val="20"/>
                <w:szCs w:val="20"/>
              </w:rPr>
              <w:t xml:space="preserve">Average income </w:t>
            </w:r>
            <w:r w:rsidRPr="00F10A8C">
              <w:rPr>
                <w:rFonts w:ascii="Arial" w:hAnsi="Arial" w:cs="Arial"/>
                <w:sz w:val="20"/>
                <w:szCs w:val="20"/>
              </w:rPr>
              <w:t>(</w:t>
            </w:r>
            <w:r>
              <w:rPr>
                <w:rFonts w:ascii="Arial" w:hAnsi="Arial" w:cs="Arial"/>
                <w:sz w:val="20"/>
                <w:szCs w:val="20"/>
              </w:rPr>
              <w:t>VND million/</w:t>
            </w:r>
            <w:r w:rsidRPr="00F10A8C">
              <w:rPr>
                <w:rFonts w:ascii="Arial" w:hAnsi="Arial" w:cs="Arial"/>
                <w:sz w:val="20"/>
                <w:szCs w:val="20"/>
              </w:rPr>
              <w:t>person</w:t>
            </w:r>
            <w:r>
              <w:rPr>
                <w:rFonts w:ascii="Arial" w:hAnsi="Arial" w:cs="Arial"/>
                <w:sz w:val="20"/>
                <w:szCs w:val="20"/>
              </w:rPr>
              <w:t>/</w:t>
            </w:r>
            <w:r w:rsidRPr="00F10A8C">
              <w:rPr>
                <w:rFonts w:ascii="Arial" w:hAnsi="Arial" w:cs="Arial"/>
                <w:sz w:val="20"/>
                <w:szCs w:val="20"/>
              </w:rPr>
              <w:t>month)</w:t>
            </w:r>
          </w:p>
        </w:tc>
        <w:tc>
          <w:tcPr>
            <w:tcW w:w="1890" w:type="dxa"/>
          </w:tcPr>
          <w:p w:rsidR="008B667C" w:rsidRDefault="008B667C" w:rsidP="008B667C">
            <w:pPr>
              <w:spacing w:line="360" w:lineRule="auto"/>
              <w:jc w:val="both"/>
              <w:rPr>
                <w:rFonts w:ascii="Arial" w:hAnsi="Arial" w:cs="Arial"/>
                <w:sz w:val="20"/>
                <w:szCs w:val="20"/>
              </w:rPr>
            </w:pPr>
            <w:r>
              <w:rPr>
                <w:rFonts w:ascii="Arial" w:hAnsi="Arial" w:cs="Arial"/>
                <w:sz w:val="20"/>
                <w:szCs w:val="20"/>
              </w:rPr>
              <w:t>Minimum of 7.56</w:t>
            </w:r>
          </w:p>
        </w:tc>
        <w:tc>
          <w:tcPr>
            <w:tcW w:w="1620" w:type="dxa"/>
          </w:tcPr>
          <w:p w:rsidR="008B667C" w:rsidRDefault="008B667C" w:rsidP="008B667C">
            <w:pPr>
              <w:spacing w:line="360" w:lineRule="auto"/>
              <w:jc w:val="both"/>
              <w:rPr>
                <w:rFonts w:ascii="Arial" w:hAnsi="Arial" w:cs="Arial"/>
                <w:sz w:val="20"/>
                <w:szCs w:val="20"/>
              </w:rPr>
            </w:pPr>
            <w:r>
              <w:rPr>
                <w:rFonts w:ascii="Arial" w:hAnsi="Arial" w:cs="Arial"/>
                <w:sz w:val="20"/>
                <w:szCs w:val="20"/>
              </w:rPr>
              <w:t>7.821</w:t>
            </w:r>
          </w:p>
        </w:tc>
        <w:tc>
          <w:tcPr>
            <w:tcW w:w="1458" w:type="dxa"/>
          </w:tcPr>
          <w:p w:rsidR="008B667C" w:rsidRDefault="008B667C" w:rsidP="008B667C">
            <w:pPr>
              <w:spacing w:line="360" w:lineRule="auto"/>
              <w:jc w:val="both"/>
              <w:rPr>
                <w:rFonts w:ascii="Arial" w:hAnsi="Arial" w:cs="Arial"/>
                <w:sz w:val="20"/>
                <w:szCs w:val="20"/>
              </w:rPr>
            </w:pPr>
            <w:r>
              <w:rPr>
                <w:rFonts w:ascii="Arial" w:hAnsi="Arial" w:cs="Arial"/>
                <w:sz w:val="20"/>
                <w:szCs w:val="20"/>
              </w:rPr>
              <w:t>(+) 3.5</w:t>
            </w:r>
          </w:p>
        </w:tc>
      </w:tr>
    </w:tbl>
    <w:p w:rsidR="00E60535" w:rsidRDefault="00E60535" w:rsidP="00F86F51">
      <w:pPr>
        <w:spacing w:line="360" w:lineRule="auto"/>
        <w:jc w:val="both"/>
        <w:rPr>
          <w:rFonts w:ascii="Arial" w:hAnsi="Arial" w:cs="Arial"/>
          <w:sz w:val="20"/>
          <w:szCs w:val="20"/>
        </w:rPr>
      </w:pPr>
    </w:p>
    <w:p w:rsidR="008B667C" w:rsidRDefault="008B667C" w:rsidP="00F86F51">
      <w:pPr>
        <w:spacing w:line="360" w:lineRule="auto"/>
        <w:jc w:val="both"/>
        <w:rPr>
          <w:rFonts w:ascii="Arial" w:hAnsi="Arial" w:cs="Arial"/>
          <w:sz w:val="20"/>
          <w:szCs w:val="20"/>
        </w:rPr>
      </w:pPr>
      <w:r>
        <w:rPr>
          <w:rFonts w:ascii="Arial" w:hAnsi="Arial" w:cs="Arial"/>
          <w:sz w:val="20"/>
          <w:szCs w:val="20"/>
        </w:rPr>
        <w:t>2. Operation plan for 2020</w:t>
      </w:r>
    </w:p>
    <w:tbl>
      <w:tblPr>
        <w:tblStyle w:val="TableGrid"/>
        <w:tblW w:w="9846" w:type="dxa"/>
        <w:tblLook w:val="04A0" w:firstRow="1" w:lastRow="0" w:firstColumn="1" w:lastColumn="0" w:noHBand="0" w:noVBand="1"/>
      </w:tblPr>
      <w:tblGrid>
        <w:gridCol w:w="473"/>
        <w:gridCol w:w="4135"/>
        <w:gridCol w:w="1890"/>
        <w:gridCol w:w="1890"/>
        <w:gridCol w:w="1458"/>
      </w:tblGrid>
      <w:tr w:rsidR="00751FD8" w:rsidTr="00751FD8">
        <w:tc>
          <w:tcPr>
            <w:tcW w:w="473"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No</w:t>
            </w:r>
          </w:p>
        </w:tc>
        <w:tc>
          <w:tcPr>
            <w:tcW w:w="4135"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Main indicator</w:t>
            </w:r>
          </w:p>
        </w:tc>
        <w:tc>
          <w:tcPr>
            <w:tcW w:w="1890"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Realization 2019</w:t>
            </w:r>
          </w:p>
        </w:tc>
        <w:tc>
          <w:tcPr>
            <w:tcW w:w="1890"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Plan 2020</w:t>
            </w:r>
          </w:p>
        </w:tc>
        <w:tc>
          <w:tcPr>
            <w:tcW w:w="1458"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Increase/ decrease (%)</w:t>
            </w:r>
          </w:p>
        </w:tc>
      </w:tr>
      <w:tr w:rsidR="00751FD8" w:rsidTr="00751FD8">
        <w:tc>
          <w:tcPr>
            <w:tcW w:w="473"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1</w:t>
            </w:r>
          </w:p>
        </w:tc>
        <w:tc>
          <w:tcPr>
            <w:tcW w:w="4135" w:type="dxa"/>
          </w:tcPr>
          <w:p w:rsidR="00751FD8" w:rsidRDefault="00751FD8" w:rsidP="00751FD8">
            <w:pPr>
              <w:spacing w:line="360" w:lineRule="auto"/>
              <w:jc w:val="both"/>
              <w:rPr>
                <w:rFonts w:ascii="Arial" w:hAnsi="Arial" w:cs="Arial"/>
                <w:sz w:val="20"/>
                <w:szCs w:val="20"/>
              </w:rPr>
            </w:pPr>
            <w:r w:rsidRPr="00F10A8C">
              <w:rPr>
                <w:rFonts w:ascii="Arial" w:hAnsi="Arial" w:cs="Arial"/>
                <w:sz w:val="20"/>
                <w:szCs w:val="20"/>
              </w:rPr>
              <w:t>Amount of waste</w:t>
            </w:r>
            <w:r>
              <w:rPr>
                <w:rFonts w:ascii="Arial" w:hAnsi="Arial" w:cs="Arial"/>
                <w:sz w:val="20"/>
                <w:szCs w:val="20"/>
              </w:rPr>
              <w:t xml:space="preserve"> </w:t>
            </w:r>
            <w:r w:rsidRPr="00F10A8C">
              <w:rPr>
                <w:rFonts w:ascii="Arial" w:hAnsi="Arial" w:cs="Arial"/>
                <w:sz w:val="20"/>
                <w:szCs w:val="20"/>
              </w:rPr>
              <w:t>collected</w:t>
            </w:r>
            <w:r>
              <w:rPr>
                <w:rFonts w:ascii="Arial" w:hAnsi="Arial" w:cs="Arial"/>
                <w:sz w:val="20"/>
                <w:szCs w:val="20"/>
              </w:rPr>
              <w:t xml:space="preserve"> and for treatment</w:t>
            </w:r>
            <w:r w:rsidRPr="00F10A8C">
              <w:rPr>
                <w:rFonts w:ascii="Arial" w:hAnsi="Arial" w:cs="Arial"/>
                <w:sz w:val="20"/>
                <w:szCs w:val="20"/>
              </w:rPr>
              <w:t xml:space="preserve">  </w:t>
            </w:r>
            <w:r>
              <w:rPr>
                <w:rFonts w:ascii="Arial" w:hAnsi="Arial" w:cs="Arial"/>
                <w:sz w:val="20"/>
                <w:szCs w:val="20"/>
              </w:rPr>
              <w:t>(ton</w:t>
            </w:r>
            <w:r w:rsidRPr="00F10A8C">
              <w:rPr>
                <w:rFonts w:ascii="Arial" w:hAnsi="Arial" w:cs="Arial"/>
                <w:sz w:val="20"/>
                <w:szCs w:val="20"/>
              </w:rPr>
              <w:t>)</w:t>
            </w:r>
          </w:p>
        </w:tc>
        <w:tc>
          <w:tcPr>
            <w:tcW w:w="1890" w:type="dxa"/>
          </w:tcPr>
          <w:p w:rsidR="00751FD8" w:rsidRDefault="00751FD8" w:rsidP="00751FD8">
            <w:pPr>
              <w:spacing w:line="360" w:lineRule="auto"/>
              <w:jc w:val="both"/>
              <w:rPr>
                <w:rFonts w:ascii="Arial" w:hAnsi="Arial" w:cs="Arial"/>
                <w:sz w:val="20"/>
                <w:szCs w:val="20"/>
              </w:rPr>
            </w:pPr>
            <w:r w:rsidRPr="00F10A8C">
              <w:rPr>
                <w:rFonts w:ascii="Arial" w:hAnsi="Arial" w:cs="Arial"/>
                <w:sz w:val="20"/>
                <w:szCs w:val="20"/>
              </w:rPr>
              <w:t>390,026</w:t>
            </w:r>
          </w:p>
        </w:tc>
        <w:tc>
          <w:tcPr>
            <w:tcW w:w="1890"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373,292</w:t>
            </w:r>
          </w:p>
        </w:tc>
        <w:tc>
          <w:tcPr>
            <w:tcW w:w="1458"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 4.29</w:t>
            </w:r>
          </w:p>
        </w:tc>
      </w:tr>
      <w:tr w:rsidR="00751FD8" w:rsidTr="00751FD8">
        <w:tc>
          <w:tcPr>
            <w:tcW w:w="473"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2</w:t>
            </w:r>
          </w:p>
        </w:tc>
        <w:tc>
          <w:tcPr>
            <w:tcW w:w="4135" w:type="dxa"/>
          </w:tcPr>
          <w:p w:rsidR="00751FD8" w:rsidRDefault="00751FD8" w:rsidP="00751FD8">
            <w:pPr>
              <w:spacing w:line="360" w:lineRule="auto"/>
              <w:jc w:val="both"/>
              <w:rPr>
                <w:rFonts w:ascii="Arial" w:hAnsi="Arial" w:cs="Arial"/>
                <w:sz w:val="20"/>
                <w:szCs w:val="20"/>
              </w:rPr>
            </w:pPr>
            <w:r w:rsidRPr="00F10A8C">
              <w:rPr>
                <w:rFonts w:ascii="Arial" w:hAnsi="Arial" w:cs="Arial"/>
                <w:sz w:val="20"/>
                <w:szCs w:val="20"/>
              </w:rPr>
              <w:t>Revenue (</w:t>
            </w:r>
            <w:r>
              <w:rPr>
                <w:rFonts w:ascii="Arial" w:hAnsi="Arial" w:cs="Arial"/>
                <w:sz w:val="20"/>
                <w:szCs w:val="20"/>
              </w:rPr>
              <w:t>VND billion</w:t>
            </w:r>
            <w:r w:rsidRPr="00F10A8C">
              <w:rPr>
                <w:rFonts w:ascii="Arial" w:hAnsi="Arial" w:cs="Arial"/>
                <w:sz w:val="20"/>
                <w:szCs w:val="20"/>
              </w:rPr>
              <w:t>)</w:t>
            </w:r>
          </w:p>
        </w:tc>
        <w:tc>
          <w:tcPr>
            <w:tcW w:w="1890"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262.</w:t>
            </w:r>
            <w:r w:rsidRPr="00F10A8C">
              <w:rPr>
                <w:rFonts w:ascii="Arial" w:hAnsi="Arial" w:cs="Arial"/>
                <w:sz w:val="20"/>
                <w:szCs w:val="20"/>
              </w:rPr>
              <w:t>710</w:t>
            </w:r>
          </w:p>
        </w:tc>
        <w:tc>
          <w:tcPr>
            <w:tcW w:w="1890"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257.652</w:t>
            </w:r>
          </w:p>
        </w:tc>
        <w:tc>
          <w:tcPr>
            <w:tcW w:w="1458"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 1.92</w:t>
            </w:r>
          </w:p>
        </w:tc>
      </w:tr>
      <w:tr w:rsidR="00751FD8" w:rsidTr="00751FD8">
        <w:tc>
          <w:tcPr>
            <w:tcW w:w="473"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3</w:t>
            </w:r>
          </w:p>
        </w:tc>
        <w:tc>
          <w:tcPr>
            <w:tcW w:w="4135" w:type="dxa"/>
          </w:tcPr>
          <w:p w:rsidR="00751FD8" w:rsidRDefault="00751FD8" w:rsidP="00751FD8">
            <w:pPr>
              <w:spacing w:line="360" w:lineRule="auto"/>
              <w:jc w:val="both"/>
              <w:rPr>
                <w:rFonts w:ascii="Arial" w:hAnsi="Arial" w:cs="Arial"/>
                <w:sz w:val="20"/>
                <w:szCs w:val="20"/>
              </w:rPr>
            </w:pPr>
            <w:r w:rsidRPr="00F10A8C">
              <w:rPr>
                <w:rFonts w:ascii="Arial" w:hAnsi="Arial" w:cs="Arial"/>
                <w:sz w:val="20"/>
                <w:szCs w:val="20"/>
              </w:rPr>
              <w:t>Profit before tax (</w:t>
            </w:r>
            <w:r>
              <w:rPr>
                <w:rFonts w:ascii="Arial" w:hAnsi="Arial" w:cs="Arial"/>
                <w:sz w:val="20"/>
                <w:szCs w:val="20"/>
              </w:rPr>
              <w:t>VND billion</w:t>
            </w:r>
            <w:r w:rsidRPr="00F10A8C">
              <w:rPr>
                <w:rFonts w:ascii="Arial" w:hAnsi="Arial" w:cs="Arial"/>
                <w:sz w:val="20"/>
                <w:szCs w:val="20"/>
              </w:rPr>
              <w:t>)</w:t>
            </w:r>
          </w:p>
        </w:tc>
        <w:tc>
          <w:tcPr>
            <w:tcW w:w="1890" w:type="dxa"/>
          </w:tcPr>
          <w:p w:rsidR="00751FD8" w:rsidRDefault="009B6656" w:rsidP="00751FD8">
            <w:pPr>
              <w:spacing w:line="360" w:lineRule="auto"/>
              <w:jc w:val="both"/>
              <w:rPr>
                <w:rFonts w:ascii="Arial" w:hAnsi="Arial" w:cs="Arial"/>
                <w:sz w:val="20"/>
                <w:szCs w:val="20"/>
              </w:rPr>
            </w:pPr>
            <w:r>
              <w:rPr>
                <w:rFonts w:ascii="Arial" w:hAnsi="Arial" w:cs="Arial"/>
                <w:sz w:val="20"/>
                <w:szCs w:val="20"/>
              </w:rPr>
              <w:t>14.</w:t>
            </w:r>
            <w:r w:rsidR="00751FD8" w:rsidRPr="00F10A8C">
              <w:rPr>
                <w:rFonts w:ascii="Arial" w:hAnsi="Arial" w:cs="Arial"/>
                <w:sz w:val="20"/>
                <w:szCs w:val="20"/>
              </w:rPr>
              <w:t>385</w:t>
            </w:r>
          </w:p>
        </w:tc>
        <w:tc>
          <w:tcPr>
            <w:tcW w:w="1890"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14.402</w:t>
            </w:r>
          </w:p>
        </w:tc>
        <w:tc>
          <w:tcPr>
            <w:tcW w:w="1458"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 0.11</w:t>
            </w:r>
          </w:p>
        </w:tc>
      </w:tr>
      <w:tr w:rsidR="00751FD8" w:rsidTr="00751FD8">
        <w:tc>
          <w:tcPr>
            <w:tcW w:w="473"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4</w:t>
            </w:r>
          </w:p>
        </w:tc>
        <w:tc>
          <w:tcPr>
            <w:tcW w:w="4135"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Dividend/c</w:t>
            </w:r>
            <w:r w:rsidRPr="00F10A8C">
              <w:rPr>
                <w:rFonts w:ascii="Arial" w:hAnsi="Arial" w:cs="Arial"/>
                <w:sz w:val="20"/>
                <w:szCs w:val="20"/>
              </w:rPr>
              <w:t>harter capital (%)</w:t>
            </w:r>
          </w:p>
        </w:tc>
        <w:tc>
          <w:tcPr>
            <w:tcW w:w="1890"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11%</w:t>
            </w:r>
          </w:p>
        </w:tc>
        <w:tc>
          <w:tcPr>
            <w:tcW w:w="1890"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Minimum of 6.8%</w:t>
            </w:r>
          </w:p>
        </w:tc>
        <w:tc>
          <w:tcPr>
            <w:tcW w:w="1458" w:type="dxa"/>
          </w:tcPr>
          <w:p w:rsidR="00751FD8" w:rsidRDefault="008A39EB" w:rsidP="00751FD8">
            <w:pPr>
              <w:spacing w:line="360" w:lineRule="auto"/>
              <w:jc w:val="both"/>
              <w:rPr>
                <w:rFonts w:ascii="Arial" w:hAnsi="Arial" w:cs="Arial"/>
                <w:sz w:val="20"/>
                <w:szCs w:val="20"/>
              </w:rPr>
            </w:pPr>
            <w:r>
              <w:rPr>
                <w:rFonts w:ascii="Arial" w:hAnsi="Arial" w:cs="Arial"/>
                <w:sz w:val="20"/>
                <w:szCs w:val="20"/>
              </w:rPr>
              <w:t>(-) 38.2</w:t>
            </w:r>
          </w:p>
        </w:tc>
      </w:tr>
      <w:tr w:rsidR="00751FD8" w:rsidTr="00751FD8">
        <w:tc>
          <w:tcPr>
            <w:tcW w:w="473"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5</w:t>
            </w:r>
          </w:p>
        </w:tc>
        <w:tc>
          <w:tcPr>
            <w:tcW w:w="4135" w:type="dxa"/>
          </w:tcPr>
          <w:p w:rsidR="00751FD8" w:rsidRDefault="00751FD8" w:rsidP="00751FD8">
            <w:pPr>
              <w:spacing w:line="360" w:lineRule="auto"/>
              <w:jc w:val="both"/>
              <w:rPr>
                <w:rFonts w:ascii="Arial" w:hAnsi="Arial" w:cs="Arial"/>
                <w:sz w:val="20"/>
                <w:szCs w:val="20"/>
              </w:rPr>
            </w:pPr>
            <w:r>
              <w:rPr>
                <w:rFonts w:ascii="Arial" w:hAnsi="Arial" w:cs="Arial"/>
                <w:sz w:val="20"/>
                <w:szCs w:val="20"/>
              </w:rPr>
              <w:t xml:space="preserve">Average income </w:t>
            </w:r>
            <w:r w:rsidRPr="00F10A8C">
              <w:rPr>
                <w:rFonts w:ascii="Arial" w:hAnsi="Arial" w:cs="Arial"/>
                <w:sz w:val="20"/>
                <w:szCs w:val="20"/>
              </w:rPr>
              <w:t>(</w:t>
            </w:r>
            <w:r>
              <w:rPr>
                <w:rFonts w:ascii="Arial" w:hAnsi="Arial" w:cs="Arial"/>
                <w:sz w:val="20"/>
                <w:szCs w:val="20"/>
              </w:rPr>
              <w:t>VND million/</w:t>
            </w:r>
            <w:r w:rsidRPr="00F10A8C">
              <w:rPr>
                <w:rFonts w:ascii="Arial" w:hAnsi="Arial" w:cs="Arial"/>
                <w:sz w:val="20"/>
                <w:szCs w:val="20"/>
              </w:rPr>
              <w:t>person</w:t>
            </w:r>
            <w:r>
              <w:rPr>
                <w:rFonts w:ascii="Arial" w:hAnsi="Arial" w:cs="Arial"/>
                <w:sz w:val="20"/>
                <w:szCs w:val="20"/>
              </w:rPr>
              <w:t>/</w:t>
            </w:r>
            <w:r w:rsidRPr="00F10A8C">
              <w:rPr>
                <w:rFonts w:ascii="Arial" w:hAnsi="Arial" w:cs="Arial"/>
                <w:sz w:val="20"/>
                <w:szCs w:val="20"/>
              </w:rPr>
              <w:t>month)</w:t>
            </w:r>
          </w:p>
        </w:tc>
        <w:tc>
          <w:tcPr>
            <w:tcW w:w="1890" w:type="dxa"/>
          </w:tcPr>
          <w:p w:rsidR="00751FD8" w:rsidRDefault="008A39EB" w:rsidP="00751FD8">
            <w:pPr>
              <w:spacing w:line="360" w:lineRule="auto"/>
              <w:jc w:val="both"/>
              <w:rPr>
                <w:rFonts w:ascii="Arial" w:hAnsi="Arial" w:cs="Arial"/>
                <w:sz w:val="20"/>
                <w:szCs w:val="20"/>
              </w:rPr>
            </w:pPr>
            <w:r>
              <w:rPr>
                <w:rFonts w:ascii="Arial" w:hAnsi="Arial" w:cs="Arial"/>
                <w:sz w:val="20"/>
                <w:szCs w:val="20"/>
              </w:rPr>
              <w:t>7.041</w:t>
            </w:r>
          </w:p>
        </w:tc>
        <w:tc>
          <w:tcPr>
            <w:tcW w:w="1890" w:type="dxa"/>
          </w:tcPr>
          <w:p w:rsidR="00751FD8" w:rsidRDefault="008A39EB" w:rsidP="00751FD8">
            <w:pPr>
              <w:spacing w:line="360" w:lineRule="auto"/>
              <w:jc w:val="both"/>
              <w:rPr>
                <w:rFonts w:ascii="Arial" w:hAnsi="Arial" w:cs="Arial"/>
                <w:sz w:val="20"/>
                <w:szCs w:val="20"/>
              </w:rPr>
            </w:pPr>
            <w:r>
              <w:rPr>
                <w:rFonts w:ascii="Arial" w:hAnsi="Arial" w:cs="Arial"/>
                <w:sz w:val="20"/>
                <w:szCs w:val="20"/>
              </w:rPr>
              <w:t>7.045</w:t>
            </w:r>
          </w:p>
        </w:tc>
        <w:tc>
          <w:tcPr>
            <w:tcW w:w="1458" w:type="dxa"/>
          </w:tcPr>
          <w:p w:rsidR="00751FD8" w:rsidRDefault="008A39EB" w:rsidP="00751FD8">
            <w:pPr>
              <w:spacing w:line="360" w:lineRule="auto"/>
              <w:jc w:val="both"/>
              <w:rPr>
                <w:rFonts w:ascii="Arial" w:hAnsi="Arial" w:cs="Arial"/>
                <w:sz w:val="20"/>
                <w:szCs w:val="20"/>
              </w:rPr>
            </w:pPr>
            <w:r>
              <w:rPr>
                <w:rFonts w:ascii="Arial" w:hAnsi="Arial" w:cs="Arial"/>
                <w:sz w:val="20"/>
                <w:szCs w:val="20"/>
              </w:rPr>
              <w:t>(+) 0.05</w:t>
            </w:r>
          </w:p>
        </w:tc>
      </w:tr>
    </w:tbl>
    <w:p w:rsidR="00F23EB7" w:rsidRDefault="00F23EB7" w:rsidP="00F86F51">
      <w:pPr>
        <w:spacing w:line="360" w:lineRule="auto"/>
        <w:jc w:val="both"/>
        <w:rPr>
          <w:rFonts w:ascii="Arial" w:hAnsi="Arial" w:cs="Arial"/>
          <w:sz w:val="20"/>
          <w:szCs w:val="20"/>
        </w:rPr>
      </w:pPr>
    </w:p>
    <w:p w:rsidR="00F23EB7" w:rsidRDefault="00F23EB7" w:rsidP="00F86F51">
      <w:pPr>
        <w:spacing w:line="360" w:lineRule="auto"/>
        <w:jc w:val="both"/>
        <w:rPr>
          <w:rFonts w:ascii="Arial" w:hAnsi="Arial" w:cs="Arial"/>
          <w:sz w:val="20"/>
          <w:szCs w:val="20"/>
        </w:rPr>
      </w:pPr>
      <w:r>
        <w:rPr>
          <w:rFonts w:ascii="Arial" w:hAnsi="Arial" w:cs="Arial"/>
          <w:sz w:val="20"/>
          <w:szCs w:val="20"/>
        </w:rPr>
        <w:t>Article 4:</w:t>
      </w:r>
      <w:r w:rsidR="00F80587" w:rsidRPr="00F80587">
        <w:rPr>
          <w:rFonts w:ascii="Arial" w:hAnsi="Arial" w:cs="Arial"/>
          <w:sz w:val="20"/>
          <w:szCs w:val="20"/>
        </w:rPr>
        <w:t xml:space="preserve"> Approve the 2019 </w:t>
      </w:r>
      <w:r>
        <w:rPr>
          <w:rFonts w:ascii="Arial" w:hAnsi="Arial" w:cs="Arial"/>
          <w:sz w:val="20"/>
          <w:szCs w:val="20"/>
        </w:rPr>
        <w:t>financial statement</w:t>
      </w:r>
      <w:r w:rsidR="00F80587" w:rsidRPr="00F80587">
        <w:rPr>
          <w:rFonts w:ascii="Arial" w:hAnsi="Arial" w:cs="Arial"/>
          <w:sz w:val="20"/>
          <w:szCs w:val="20"/>
        </w:rPr>
        <w:t xml:space="preserve"> audited by AAC Auditing</w:t>
      </w:r>
      <w:r>
        <w:rPr>
          <w:rFonts w:ascii="Arial" w:hAnsi="Arial" w:cs="Arial"/>
          <w:sz w:val="20"/>
          <w:szCs w:val="20"/>
        </w:rPr>
        <w:t xml:space="preserve"> and Accounting Company Limited</w:t>
      </w:r>
    </w:p>
    <w:p w:rsidR="00F23EB7" w:rsidRDefault="00F23EB7" w:rsidP="00F86F51">
      <w:pPr>
        <w:spacing w:line="360" w:lineRule="auto"/>
        <w:jc w:val="both"/>
        <w:rPr>
          <w:rFonts w:ascii="Arial" w:hAnsi="Arial" w:cs="Arial"/>
          <w:sz w:val="20"/>
          <w:szCs w:val="20"/>
        </w:rPr>
      </w:pPr>
      <w:r>
        <w:rPr>
          <w:rFonts w:ascii="Arial" w:hAnsi="Arial" w:cs="Arial"/>
          <w:sz w:val="20"/>
          <w:szCs w:val="20"/>
        </w:rPr>
        <w:lastRenderedPageBreak/>
        <w:t>Article 5: A</w:t>
      </w:r>
      <w:r w:rsidR="00F80587" w:rsidRPr="00F80587">
        <w:rPr>
          <w:rFonts w:ascii="Arial" w:hAnsi="Arial" w:cs="Arial"/>
          <w:sz w:val="20"/>
          <w:szCs w:val="20"/>
        </w:rPr>
        <w:t xml:space="preserve">pprove some main contents of the </w:t>
      </w:r>
      <w:r>
        <w:rPr>
          <w:rFonts w:ascii="Arial" w:hAnsi="Arial" w:cs="Arial"/>
          <w:sz w:val="20"/>
          <w:szCs w:val="20"/>
        </w:rPr>
        <w:t>annual General Meeting of Shareholders in 2020</w:t>
      </w:r>
      <w:r w:rsidR="00F80587" w:rsidRPr="00F80587">
        <w:rPr>
          <w:rFonts w:ascii="Arial" w:hAnsi="Arial" w:cs="Arial"/>
          <w:sz w:val="20"/>
          <w:szCs w:val="20"/>
        </w:rPr>
        <w:t xml:space="preserve"> as follows: </w:t>
      </w:r>
    </w:p>
    <w:p w:rsidR="00F23EB7" w:rsidRDefault="00F80587" w:rsidP="00F86F51">
      <w:pPr>
        <w:spacing w:line="360" w:lineRule="auto"/>
        <w:jc w:val="both"/>
        <w:rPr>
          <w:rFonts w:ascii="Arial" w:hAnsi="Arial" w:cs="Arial"/>
          <w:sz w:val="20"/>
          <w:szCs w:val="20"/>
        </w:rPr>
      </w:pPr>
      <w:r w:rsidRPr="00F80587">
        <w:rPr>
          <w:rFonts w:ascii="Arial" w:hAnsi="Arial" w:cs="Arial"/>
          <w:sz w:val="20"/>
          <w:szCs w:val="20"/>
        </w:rPr>
        <w:t xml:space="preserve">1. </w:t>
      </w:r>
      <w:r w:rsidR="00F23EB7">
        <w:rPr>
          <w:rFonts w:ascii="Arial" w:hAnsi="Arial" w:cs="Arial"/>
          <w:sz w:val="20"/>
          <w:szCs w:val="20"/>
        </w:rPr>
        <w:t>Extraction to</w:t>
      </w:r>
      <w:r w:rsidRPr="00F80587">
        <w:rPr>
          <w:rFonts w:ascii="Arial" w:hAnsi="Arial" w:cs="Arial"/>
          <w:sz w:val="20"/>
          <w:szCs w:val="20"/>
        </w:rPr>
        <w:t xml:space="preserve"> funds, profit distributio</w:t>
      </w:r>
      <w:r w:rsidR="00F23EB7">
        <w:rPr>
          <w:rFonts w:ascii="Arial" w:hAnsi="Arial" w:cs="Arial"/>
          <w:sz w:val="20"/>
          <w:szCs w:val="20"/>
        </w:rPr>
        <w:t>n, dividend payment for</w:t>
      </w:r>
      <w:r w:rsidRPr="00F80587">
        <w:rPr>
          <w:rFonts w:ascii="Arial" w:hAnsi="Arial" w:cs="Arial"/>
          <w:sz w:val="20"/>
          <w:szCs w:val="20"/>
        </w:rPr>
        <w:t xml:space="preserve"> 2019 </w:t>
      </w:r>
    </w:p>
    <w:p w:rsidR="00F23EB7" w:rsidRDefault="00F80587" w:rsidP="00F86F51">
      <w:pPr>
        <w:spacing w:line="360" w:lineRule="auto"/>
        <w:jc w:val="both"/>
        <w:rPr>
          <w:rFonts w:ascii="Arial" w:hAnsi="Arial" w:cs="Arial"/>
          <w:sz w:val="20"/>
          <w:szCs w:val="20"/>
        </w:rPr>
      </w:pPr>
      <w:r w:rsidRPr="00F80587">
        <w:rPr>
          <w:rFonts w:ascii="Arial" w:hAnsi="Arial" w:cs="Arial"/>
          <w:sz w:val="20"/>
          <w:szCs w:val="20"/>
        </w:rPr>
        <w:t xml:space="preserve">- Profit after tax: </w:t>
      </w:r>
      <w:r w:rsidR="00F23EB7">
        <w:rPr>
          <w:rFonts w:ascii="Arial" w:hAnsi="Arial" w:cs="Arial"/>
          <w:sz w:val="20"/>
          <w:szCs w:val="20"/>
        </w:rPr>
        <w:t xml:space="preserve">VND </w:t>
      </w:r>
      <w:r w:rsidRPr="00F80587">
        <w:rPr>
          <w:rFonts w:ascii="Arial" w:hAnsi="Arial" w:cs="Arial"/>
          <w:sz w:val="20"/>
          <w:szCs w:val="20"/>
        </w:rPr>
        <w:t>12,729</w:t>
      </w:r>
      <w:r w:rsidR="00F23EB7">
        <w:rPr>
          <w:rFonts w:ascii="Arial" w:hAnsi="Arial" w:cs="Arial"/>
          <w:sz w:val="20"/>
          <w:szCs w:val="20"/>
        </w:rPr>
        <w:t>,</w:t>
      </w:r>
      <w:r w:rsidRPr="00F80587">
        <w:rPr>
          <w:rFonts w:ascii="Arial" w:hAnsi="Arial" w:cs="Arial"/>
          <w:sz w:val="20"/>
          <w:szCs w:val="20"/>
        </w:rPr>
        <w:t xml:space="preserve">186,884 </w:t>
      </w:r>
    </w:p>
    <w:p w:rsidR="00AC70C6" w:rsidRDefault="00AC70C6" w:rsidP="00F86F51">
      <w:pPr>
        <w:spacing w:line="360" w:lineRule="auto"/>
        <w:jc w:val="both"/>
        <w:rPr>
          <w:rFonts w:ascii="Arial" w:hAnsi="Arial" w:cs="Arial"/>
          <w:sz w:val="20"/>
          <w:szCs w:val="20"/>
        </w:rPr>
      </w:pPr>
      <w:r>
        <w:rPr>
          <w:rFonts w:ascii="Arial" w:hAnsi="Arial" w:cs="Arial"/>
          <w:sz w:val="20"/>
          <w:szCs w:val="20"/>
        </w:rPr>
        <w:t xml:space="preserve">- Offset negative </w:t>
      </w:r>
      <w:r w:rsidR="00F80587" w:rsidRPr="00F80587">
        <w:rPr>
          <w:rFonts w:ascii="Arial" w:hAnsi="Arial" w:cs="Arial"/>
          <w:sz w:val="20"/>
          <w:szCs w:val="20"/>
        </w:rPr>
        <w:t xml:space="preserve">profit after </w:t>
      </w:r>
      <w:r>
        <w:rPr>
          <w:rFonts w:ascii="Arial" w:hAnsi="Arial" w:cs="Arial"/>
          <w:sz w:val="20"/>
          <w:szCs w:val="20"/>
        </w:rPr>
        <w:t xml:space="preserve">tax due to </w:t>
      </w:r>
      <w:r w:rsidR="00F80587" w:rsidRPr="00F80587">
        <w:rPr>
          <w:rFonts w:ascii="Arial" w:hAnsi="Arial" w:cs="Arial"/>
          <w:sz w:val="20"/>
          <w:szCs w:val="20"/>
        </w:rPr>
        <w:t>adjusting data from the fourth quarter of 2</w:t>
      </w:r>
      <w:r>
        <w:rPr>
          <w:rFonts w:ascii="Arial" w:hAnsi="Arial" w:cs="Arial"/>
          <w:sz w:val="20"/>
          <w:szCs w:val="20"/>
        </w:rPr>
        <w:t>015 to 2018: VND 1,000,000,000</w:t>
      </w:r>
    </w:p>
    <w:p w:rsidR="00AC70C6" w:rsidRDefault="00F80587" w:rsidP="00F86F51">
      <w:pPr>
        <w:spacing w:line="360" w:lineRule="auto"/>
        <w:jc w:val="both"/>
        <w:rPr>
          <w:rFonts w:ascii="Arial" w:hAnsi="Arial" w:cs="Arial"/>
          <w:sz w:val="20"/>
          <w:szCs w:val="20"/>
        </w:rPr>
      </w:pPr>
      <w:r w:rsidRPr="00F80587">
        <w:rPr>
          <w:rFonts w:ascii="Arial" w:hAnsi="Arial" w:cs="Arial"/>
          <w:sz w:val="20"/>
          <w:szCs w:val="20"/>
        </w:rPr>
        <w:t xml:space="preserve">- </w:t>
      </w:r>
      <w:r w:rsidR="00AC70C6">
        <w:rPr>
          <w:rFonts w:ascii="Arial" w:hAnsi="Arial" w:cs="Arial"/>
          <w:sz w:val="20"/>
          <w:szCs w:val="20"/>
        </w:rPr>
        <w:t>Extracting to the reward fund for</w:t>
      </w:r>
      <w:r w:rsidRPr="00F80587">
        <w:rPr>
          <w:rFonts w:ascii="Arial" w:hAnsi="Arial" w:cs="Arial"/>
          <w:sz w:val="20"/>
          <w:szCs w:val="20"/>
        </w:rPr>
        <w:t xml:space="preserve"> the </w:t>
      </w:r>
      <w:r w:rsidR="00AC70C6">
        <w:rPr>
          <w:rFonts w:ascii="Arial" w:hAnsi="Arial" w:cs="Arial"/>
          <w:sz w:val="20"/>
          <w:szCs w:val="20"/>
        </w:rPr>
        <w:t>Management Board: VND 248,250,000</w:t>
      </w:r>
    </w:p>
    <w:p w:rsidR="0068713F" w:rsidRDefault="00F80587" w:rsidP="00F86F51">
      <w:pPr>
        <w:spacing w:line="360" w:lineRule="auto"/>
        <w:jc w:val="both"/>
        <w:rPr>
          <w:rFonts w:ascii="Arial" w:hAnsi="Arial" w:cs="Arial"/>
          <w:sz w:val="20"/>
          <w:szCs w:val="20"/>
        </w:rPr>
      </w:pPr>
      <w:r w:rsidRPr="00F80587">
        <w:rPr>
          <w:rFonts w:ascii="Arial" w:hAnsi="Arial" w:cs="Arial"/>
          <w:sz w:val="20"/>
          <w:szCs w:val="20"/>
        </w:rPr>
        <w:t xml:space="preserve">- </w:t>
      </w:r>
      <w:r w:rsidR="00AC70C6">
        <w:rPr>
          <w:rFonts w:ascii="Arial" w:hAnsi="Arial" w:cs="Arial"/>
          <w:sz w:val="20"/>
          <w:szCs w:val="20"/>
        </w:rPr>
        <w:t xml:space="preserve">Extraction to </w:t>
      </w:r>
      <w:r w:rsidRPr="00F80587">
        <w:rPr>
          <w:rFonts w:ascii="Arial" w:hAnsi="Arial" w:cs="Arial"/>
          <w:sz w:val="20"/>
          <w:szCs w:val="20"/>
        </w:rPr>
        <w:t xml:space="preserve">the Development Investment Fund (deducting the remaining 15% of profit): </w:t>
      </w:r>
      <w:r w:rsidR="0068713F">
        <w:rPr>
          <w:rFonts w:ascii="Arial" w:hAnsi="Arial" w:cs="Arial"/>
          <w:sz w:val="20"/>
          <w:szCs w:val="20"/>
        </w:rPr>
        <w:t xml:space="preserve">VND </w:t>
      </w:r>
      <w:r w:rsidRPr="00F80587">
        <w:rPr>
          <w:rFonts w:ascii="Arial" w:hAnsi="Arial" w:cs="Arial"/>
          <w:sz w:val="20"/>
          <w:szCs w:val="20"/>
        </w:rPr>
        <w:t xml:space="preserve">1,722,140,533 </w:t>
      </w:r>
    </w:p>
    <w:p w:rsidR="0068713F" w:rsidRDefault="00F80587" w:rsidP="00F86F51">
      <w:pPr>
        <w:spacing w:line="360" w:lineRule="auto"/>
        <w:jc w:val="both"/>
        <w:rPr>
          <w:rFonts w:ascii="Arial" w:hAnsi="Arial" w:cs="Arial"/>
          <w:sz w:val="20"/>
          <w:szCs w:val="20"/>
        </w:rPr>
      </w:pPr>
      <w:r w:rsidRPr="00F80587">
        <w:rPr>
          <w:rFonts w:ascii="Arial" w:hAnsi="Arial" w:cs="Arial"/>
          <w:sz w:val="20"/>
          <w:szCs w:val="20"/>
        </w:rPr>
        <w:t xml:space="preserve">- </w:t>
      </w:r>
      <w:r w:rsidR="0068713F">
        <w:rPr>
          <w:rFonts w:ascii="Arial" w:hAnsi="Arial" w:cs="Arial"/>
          <w:sz w:val="20"/>
          <w:szCs w:val="20"/>
        </w:rPr>
        <w:t>Extraction to the</w:t>
      </w:r>
      <w:r w:rsidRPr="00F80587">
        <w:rPr>
          <w:rFonts w:ascii="Arial" w:hAnsi="Arial" w:cs="Arial"/>
          <w:sz w:val="20"/>
          <w:szCs w:val="20"/>
        </w:rPr>
        <w:t xml:space="preserve"> welfare reward fund (E</w:t>
      </w:r>
      <w:r w:rsidR="0068713F">
        <w:rPr>
          <w:rFonts w:ascii="Arial" w:hAnsi="Arial" w:cs="Arial"/>
          <w:sz w:val="20"/>
          <w:szCs w:val="20"/>
        </w:rPr>
        <w:t>xtracted under the provisions in Circular 28/TT-BLDTBXH): VND 3,407,836,351</w:t>
      </w:r>
    </w:p>
    <w:p w:rsidR="007A7817" w:rsidRDefault="0068713F" w:rsidP="00F86F51">
      <w:pPr>
        <w:spacing w:line="360" w:lineRule="auto"/>
        <w:jc w:val="both"/>
        <w:rPr>
          <w:rFonts w:ascii="Arial" w:hAnsi="Arial" w:cs="Arial"/>
          <w:sz w:val="20"/>
          <w:szCs w:val="20"/>
        </w:rPr>
      </w:pPr>
      <w:r>
        <w:rPr>
          <w:rFonts w:ascii="Arial" w:hAnsi="Arial" w:cs="Arial"/>
          <w:sz w:val="20"/>
          <w:szCs w:val="20"/>
        </w:rPr>
        <w:t>-</w:t>
      </w:r>
      <w:r w:rsidR="00F80587" w:rsidRPr="00F80587">
        <w:rPr>
          <w:rFonts w:ascii="Arial" w:hAnsi="Arial" w:cs="Arial"/>
          <w:sz w:val="20"/>
          <w:szCs w:val="20"/>
        </w:rPr>
        <w:t xml:space="preserve"> Dividend distributi</w:t>
      </w:r>
      <w:r w:rsidR="007A7817">
        <w:rPr>
          <w:rFonts w:ascii="Arial" w:hAnsi="Arial" w:cs="Arial"/>
          <w:sz w:val="20"/>
          <w:szCs w:val="20"/>
        </w:rPr>
        <w:t>on: VND 6,350,960,000 (Dividend/c</w:t>
      </w:r>
      <w:r w:rsidR="00F80587" w:rsidRPr="00F80587">
        <w:rPr>
          <w:rFonts w:ascii="Arial" w:hAnsi="Arial" w:cs="Arial"/>
          <w:sz w:val="20"/>
          <w:szCs w:val="20"/>
        </w:rPr>
        <w:t>harter capital = 11%)</w:t>
      </w:r>
    </w:p>
    <w:p w:rsidR="00BD5BFD" w:rsidRDefault="00F80587" w:rsidP="00F86F51">
      <w:pPr>
        <w:spacing w:line="360" w:lineRule="auto"/>
        <w:jc w:val="both"/>
        <w:rPr>
          <w:rFonts w:ascii="Arial" w:hAnsi="Arial" w:cs="Arial"/>
          <w:sz w:val="20"/>
          <w:szCs w:val="20"/>
        </w:rPr>
      </w:pPr>
      <w:r w:rsidRPr="00F80587">
        <w:rPr>
          <w:rFonts w:ascii="Arial" w:hAnsi="Arial" w:cs="Arial"/>
          <w:sz w:val="20"/>
          <w:szCs w:val="20"/>
        </w:rPr>
        <w:t xml:space="preserve">The </w:t>
      </w:r>
      <w:r w:rsidR="007A7817">
        <w:rPr>
          <w:rFonts w:ascii="Arial" w:hAnsi="Arial" w:cs="Arial"/>
          <w:sz w:val="20"/>
          <w:szCs w:val="20"/>
        </w:rPr>
        <w:t>annual General Meeting of Shareholders approved</w:t>
      </w:r>
      <w:r w:rsidRPr="00F80587">
        <w:rPr>
          <w:rFonts w:ascii="Arial" w:hAnsi="Arial" w:cs="Arial"/>
          <w:sz w:val="20"/>
          <w:szCs w:val="20"/>
        </w:rPr>
        <w:t xml:space="preserve"> the </w:t>
      </w:r>
      <w:r w:rsidR="00BD5BFD">
        <w:rPr>
          <w:rFonts w:ascii="Arial" w:hAnsi="Arial" w:cs="Arial"/>
          <w:sz w:val="20"/>
          <w:szCs w:val="20"/>
        </w:rPr>
        <w:t>full dividend payment in cash, assign the Board of Directors to decide the record date of list of shareholders, dividend payment time in accordance with the law and Charter of the Company</w:t>
      </w:r>
    </w:p>
    <w:p w:rsidR="00BD5BFD" w:rsidRDefault="00F80587" w:rsidP="00F86F51">
      <w:pPr>
        <w:spacing w:line="360" w:lineRule="auto"/>
        <w:jc w:val="both"/>
        <w:rPr>
          <w:rFonts w:ascii="Arial" w:hAnsi="Arial" w:cs="Arial"/>
          <w:sz w:val="20"/>
          <w:szCs w:val="20"/>
        </w:rPr>
      </w:pPr>
      <w:r w:rsidRPr="00F80587">
        <w:rPr>
          <w:rFonts w:ascii="Arial" w:hAnsi="Arial" w:cs="Arial"/>
          <w:sz w:val="20"/>
          <w:szCs w:val="20"/>
        </w:rPr>
        <w:t xml:space="preserve">2. Finalization of salaries, remuneration and bonuses in 2019 and the planned salary level for 2020 of the Board of Directors and the Supervisory Board:  </w:t>
      </w:r>
    </w:p>
    <w:p w:rsidR="00BD5BFD" w:rsidRDefault="00BD5BFD" w:rsidP="00F86F51">
      <w:pPr>
        <w:spacing w:line="360" w:lineRule="auto"/>
        <w:jc w:val="both"/>
        <w:rPr>
          <w:rFonts w:ascii="Arial" w:hAnsi="Arial" w:cs="Arial"/>
          <w:sz w:val="20"/>
          <w:szCs w:val="20"/>
        </w:rPr>
      </w:pPr>
      <w:r>
        <w:rPr>
          <w:rFonts w:ascii="Arial" w:hAnsi="Arial" w:cs="Arial"/>
          <w:sz w:val="20"/>
          <w:szCs w:val="20"/>
        </w:rPr>
        <w:t xml:space="preserve">a. Settlement of </w:t>
      </w:r>
      <w:r w:rsidR="00F82EE0" w:rsidRPr="00F80587">
        <w:rPr>
          <w:rFonts w:ascii="Arial" w:hAnsi="Arial" w:cs="Arial"/>
          <w:sz w:val="20"/>
          <w:szCs w:val="20"/>
        </w:rPr>
        <w:t>salaries, remuneration and bonuses in 2019</w:t>
      </w:r>
      <w:r w:rsidR="00F82EE0">
        <w:rPr>
          <w:rFonts w:ascii="Arial" w:hAnsi="Arial" w:cs="Arial"/>
          <w:sz w:val="20"/>
          <w:szCs w:val="20"/>
        </w:rPr>
        <w:t xml:space="preserve"> for the Board of Directors:</w:t>
      </w:r>
    </w:p>
    <w:p w:rsidR="008B667C" w:rsidRDefault="00F80587" w:rsidP="00F86F51">
      <w:pPr>
        <w:spacing w:line="360" w:lineRule="auto"/>
        <w:jc w:val="both"/>
        <w:rPr>
          <w:rFonts w:ascii="Arial" w:hAnsi="Arial" w:cs="Arial"/>
          <w:sz w:val="20"/>
          <w:szCs w:val="20"/>
        </w:rPr>
      </w:pPr>
      <w:r w:rsidRPr="00F80587">
        <w:rPr>
          <w:rFonts w:ascii="Arial" w:hAnsi="Arial" w:cs="Arial"/>
          <w:sz w:val="20"/>
          <w:szCs w:val="20"/>
        </w:rPr>
        <w:t xml:space="preserve">The total salary, remuneration and bonus of the Board of Directors </w:t>
      </w:r>
      <w:r w:rsidR="00F82EE0">
        <w:rPr>
          <w:rFonts w:ascii="Arial" w:hAnsi="Arial" w:cs="Arial"/>
          <w:sz w:val="20"/>
          <w:szCs w:val="20"/>
        </w:rPr>
        <w:t>and Supervisory Board in 2019: VND 1,701,066,959, i</w:t>
      </w:r>
      <w:r w:rsidRPr="00F80587">
        <w:rPr>
          <w:rFonts w:ascii="Arial" w:hAnsi="Arial" w:cs="Arial"/>
          <w:sz w:val="20"/>
          <w:szCs w:val="20"/>
        </w:rPr>
        <w:t xml:space="preserve">n which, </w:t>
      </w:r>
      <w:r w:rsidR="00F82EE0">
        <w:rPr>
          <w:rFonts w:ascii="Arial" w:hAnsi="Arial" w:cs="Arial"/>
          <w:sz w:val="20"/>
          <w:szCs w:val="20"/>
        </w:rPr>
        <w:t>total salary and remuneration: VND</w:t>
      </w:r>
      <w:r w:rsidRPr="00F80587">
        <w:rPr>
          <w:rFonts w:ascii="Arial" w:hAnsi="Arial" w:cs="Arial"/>
          <w:sz w:val="20"/>
          <w:szCs w:val="20"/>
        </w:rPr>
        <w:t xml:space="preserve"> 1,542,676,959 </w:t>
      </w:r>
      <w:r w:rsidR="00D44957">
        <w:rPr>
          <w:rFonts w:ascii="Arial" w:hAnsi="Arial" w:cs="Arial"/>
          <w:sz w:val="20"/>
          <w:szCs w:val="20"/>
        </w:rPr>
        <w:t xml:space="preserve">and total bonus: VND 158,390,000 </w:t>
      </w:r>
    </w:p>
    <w:p w:rsidR="00D44957" w:rsidRDefault="00D44957" w:rsidP="00F86F51">
      <w:pPr>
        <w:spacing w:line="360" w:lineRule="auto"/>
        <w:jc w:val="both"/>
        <w:rPr>
          <w:rFonts w:ascii="Arial" w:hAnsi="Arial" w:cs="Arial"/>
          <w:sz w:val="20"/>
          <w:szCs w:val="20"/>
        </w:rPr>
      </w:pPr>
      <w:r>
        <w:rPr>
          <w:rFonts w:ascii="Arial" w:hAnsi="Arial" w:cs="Arial"/>
          <w:sz w:val="20"/>
          <w:szCs w:val="20"/>
        </w:rPr>
        <w:t>b. Approve the salary of the Board of Directors, Supervisory Board in 2020</w:t>
      </w:r>
    </w:p>
    <w:p w:rsidR="00D44957" w:rsidRDefault="00D44957" w:rsidP="00F86F51">
      <w:pPr>
        <w:spacing w:line="360" w:lineRule="auto"/>
        <w:jc w:val="both"/>
        <w:rPr>
          <w:rFonts w:ascii="Arial" w:hAnsi="Arial" w:cs="Arial"/>
          <w:sz w:val="20"/>
          <w:szCs w:val="20"/>
        </w:rPr>
      </w:pPr>
      <w:r>
        <w:rPr>
          <w:rFonts w:ascii="Arial" w:hAnsi="Arial" w:cs="Arial"/>
          <w:sz w:val="20"/>
          <w:szCs w:val="20"/>
        </w:rPr>
        <w:t>Unit: VND</w:t>
      </w:r>
    </w:p>
    <w:tbl>
      <w:tblPr>
        <w:tblStyle w:val="TableGrid"/>
        <w:tblW w:w="0" w:type="auto"/>
        <w:tblLook w:val="04A0" w:firstRow="1" w:lastRow="0" w:firstColumn="1" w:lastColumn="0" w:noHBand="0" w:noVBand="1"/>
      </w:tblPr>
      <w:tblGrid>
        <w:gridCol w:w="473"/>
        <w:gridCol w:w="2335"/>
        <w:gridCol w:w="3330"/>
        <w:gridCol w:w="1523"/>
        <w:gridCol w:w="1915"/>
      </w:tblGrid>
      <w:tr w:rsidR="00A67E8D" w:rsidTr="009122B3">
        <w:tc>
          <w:tcPr>
            <w:tcW w:w="473" w:type="dxa"/>
            <w:vMerge w:val="restart"/>
          </w:tcPr>
          <w:p w:rsidR="00A67E8D" w:rsidRDefault="00A67E8D" w:rsidP="00F86F51">
            <w:pPr>
              <w:spacing w:line="360" w:lineRule="auto"/>
              <w:jc w:val="both"/>
              <w:rPr>
                <w:rFonts w:ascii="Arial" w:hAnsi="Arial" w:cs="Arial"/>
                <w:sz w:val="20"/>
                <w:szCs w:val="20"/>
              </w:rPr>
            </w:pPr>
            <w:r>
              <w:rPr>
                <w:rFonts w:ascii="Arial" w:hAnsi="Arial" w:cs="Arial"/>
                <w:sz w:val="20"/>
                <w:szCs w:val="20"/>
              </w:rPr>
              <w:t>No</w:t>
            </w:r>
          </w:p>
        </w:tc>
        <w:tc>
          <w:tcPr>
            <w:tcW w:w="5665" w:type="dxa"/>
            <w:gridSpan w:val="2"/>
            <w:vMerge w:val="restart"/>
          </w:tcPr>
          <w:p w:rsidR="00A67E8D" w:rsidRDefault="00A67E8D" w:rsidP="00F86F51">
            <w:pPr>
              <w:spacing w:line="360" w:lineRule="auto"/>
              <w:jc w:val="both"/>
              <w:rPr>
                <w:rFonts w:ascii="Arial" w:hAnsi="Arial" w:cs="Arial"/>
                <w:sz w:val="20"/>
                <w:szCs w:val="20"/>
              </w:rPr>
            </w:pPr>
            <w:r>
              <w:rPr>
                <w:rFonts w:ascii="Arial" w:hAnsi="Arial" w:cs="Arial"/>
                <w:sz w:val="20"/>
                <w:szCs w:val="20"/>
              </w:rPr>
              <w:t>Full name</w:t>
            </w:r>
          </w:p>
        </w:tc>
        <w:tc>
          <w:tcPr>
            <w:tcW w:w="3438" w:type="dxa"/>
            <w:gridSpan w:val="2"/>
          </w:tcPr>
          <w:p w:rsidR="00A67E8D" w:rsidRDefault="00A67E8D" w:rsidP="00A67E8D">
            <w:pPr>
              <w:spacing w:line="360" w:lineRule="auto"/>
              <w:jc w:val="center"/>
              <w:rPr>
                <w:rFonts w:ascii="Arial" w:hAnsi="Arial" w:cs="Arial"/>
                <w:sz w:val="20"/>
                <w:szCs w:val="20"/>
              </w:rPr>
            </w:pPr>
            <w:r>
              <w:rPr>
                <w:rFonts w:ascii="Arial" w:hAnsi="Arial" w:cs="Arial"/>
                <w:sz w:val="20"/>
                <w:szCs w:val="20"/>
              </w:rPr>
              <w:t>Year 2020</w:t>
            </w:r>
          </w:p>
        </w:tc>
      </w:tr>
      <w:tr w:rsidR="00A67E8D" w:rsidTr="009122B3">
        <w:tc>
          <w:tcPr>
            <w:tcW w:w="473" w:type="dxa"/>
            <w:vMerge/>
          </w:tcPr>
          <w:p w:rsidR="00A67E8D" w:rsidRDefault="00A67E8D" w:rsidP="00F86F51">
            <w:pPr>
              <w:spacing w:line="360" w:lineRule="auto"/>
              <w:jc w:val="both"/>
              <w:rPr>
                <w:rFonts w:ascii="Arial" w:hAnsi="Arial" w:cs="Arial"/>
                <w:sz w:val="20"/>
                <w:szCs w:val="20"/>
              </w:rPr>
            </w:pPr>
          </w:p>
        </w:tc>
        <w:tc>
          <w:tcPr>
            <w:tcW w:w="5665" w:type="dxa"/>
            <w:gridSpan w:val="2"/>
            <w:vMerge/>
          </w:tcPr>
          <w:p w:rsidR="00A67E8D" w:rsidRDefault="00A67E8D" w:rsidP="00F86F51">
            <w:pPr>
              <w:spacing w:line="360" w:lineRule="auto"/>
              <w:jc w:val="both"/>
              <w:rPr>
                <w:rFonts w:ascii="Arial" w:hAnsi="Arial" w:cs="Arial"/>
                <w:sz w:val="20"/>
                <w:szCs w:val="20"/>
              </w:rPr>
            </w:pPr>
          </w:p>
        </w:tc>
        <w:tc>
          <w:tcPr>
            <w:tcW w:w="1523" w:type="dxa"/>
          </w:tcPr>
          <w:p w:rsidR="00A67E8D" w:rsidRDefault="00A67E8D" w:rsidP="00F86F51">
            <w:pPr>
              <w:spacing w:line="360" w:lineRule="auto"/>
              <w:jc w:val="both"/>
              <w:rPr>
                <w:rFonts w:ascii="Arial" w:hAnsi="Arial" w:cs="Arial"/>
                <w:sz w:val="20"/>
                <w:szCs w:val="20"/>
              </w:rPr>
            </w:pPr>
            <w:r>
              <w:rPr>
                <w:rFonts w:ascii="Arial" w:hAnsi="Arial" w:cs="Arial"/>
                <w:sz w:val="20"/>
                <w:szCs w:val="20"/>
              </w:rPr>
              <w:t>Salary/ month</w:t>
            </w:r>
          </w:p>
        </w:tc>
        <w:tc>
          <w:tcPr>
            <w:tcW w:w="1915" w:type="dxa"/>
          </w:tcPr>
          <w:p w:rsidR="00A67E8D" w:rsidRDefault="00A67E8D" w:rsidP="00F86F51">
            <w:pPr>
              <w:spacing w:line="360" w:lineRule="auto"/>
              <w:jc w:val="both"/>
              <w:rPr>
                <w:rFonts w:ascii="Arial" w:hAnsi="Arial" w:cs="Arial"/>
                <w:sz w:val="20"/>
                <w:szCs w:val="20"/>
              </w:rPr>
            </w:pPr>
            <w:r>
              <w:rPr>
                <w:rFonts w:ascii="Arial" w:hAnsi="Arial" w:cs="Arial"/>
                <w:sz w:val="20"/>
                <w:szCs w:val="20"/>
              </w:rPr>
              <w:t xml:space="preserve">Total </w:t>
            </w:r>
          </w:p>
        </w:tc>
      </w:tr>
      <w:tr w:rsidR="003900C0" w:rsidTr="00532EDC">
        <w:tc>
          <w:tcPr>
            <w:tcW w:w="473" w:type="dxa"/>
          </w:tcPr>
          <w:p w:rsidR="003900C0" w:rsidRDefault="003900C0" w:rsidP="00F86F51">
            <w:pPr>
              <w:spacing w:line="360" w:lineRule="auto"/>
              <w:jc w:val="both"/>
              <w:rPr>
                <w:rFonts w:ascii="Arial" w:hAnsi="Arial" w:cs="Arial"/>
                <w:sz w:val="20"/>
                <w:szCs w:val="20"/>
              </w:rPr>
            </w:pPr>
            <w:r>
              <w:rPr>
                <w:rFonts w:ascii="Arial" w:hAnsi="Arial" w:cs="Arial"/>
                <w:sz w:val="20"/>
                <w:szCs w:val="20"/>
              </w:rPr>
              <w:t>A</w:t>
            </w:r>
          </w:p>
        </w:tc>
        <w:tc>
          <w:tcPr>
            <w:tcW w:w="7188" w:type="dxa"/>
            <w:gridSpan w:val="3"/>
          </w:tcPr>
          <w:p w:rsidR="003900C0" w:rsidRDefault="003900C0" w:rsidP="00F86F51">
            <w:pPr>
              <w:spacing w:line="360" w:lineRule="auto"/>
              <w:jc w:val="both"/>
              <w:rPr>
                <w:rFonts w:ascii="Arial" w:hAnsi="Arial" w:cs="Arial"/>
                <w:sz w:val="20"/>
                <w:szCs w:val="20"/>
              </w:rPr>
            </w:pPr>
            <w:r w:rsidRPr="00A67E8D">
              <w:rPr>
                <w:rFonts w:ascii="Arial" w:hAnsi="Arial" w:cs="Arial"/>
                <w:sz w:val="20"/>
                <w:szCs w:val="20"/>
              </w:rPr>
              <w:t>Full-time manager</w:t>
            </w:r>
          </w:p>
        </w:tc>
        <w:tc>
          <w:tcPr>
            <w:tcW w:w="1915" w:type="dxa"/>
          </w:tcPr>
          <w:p w:rsidR="003900C0" w:rsidRDefault="003900C0" w:rsidP="00F86F51">
            <w:pPr>
              <w:spacing w:line="360" w:lineRule="auto"/>
              <w:jc w:val="both"/>
              <w:rPr>
                <w:rFonts w:ascii="Arial" w:hAnsi="Arial" w:cs="Arial"/>
                <w:sz w:val="20"/>
                <w:szCs w:val="20"/>
              </w:rPr>
            </w:pPr>
            <w:r w:rsidRPr="00A67E8D">
              <w:rPr>
                <w:rFonts w:ascii="Arial" w:hAnsi="Arial" w:cs="Arial"/>
                <w:sz w:val="20"/>
                <w:szCs w:val="20"/>
              </w:rPr>
              <w:t>1,224,000,000</w:t>
            </w:r>
          </w:p>
        </w:tc>
      </w:tr>
      <w:tr w:rsidR="00861D8D" w:rsidTr="009122B3">
        <w:tc>
          <w:tcPr>
            <w:tcW w:w="473" w:type="dxa"/>
          </w:tcPr>
          <w:p w:rsidR="00861D8D" w:rsidRDefault="00861D8D" w:rsidP="00861D8D">
            <w:pPr>
              <w:spacing w:line="360" w:lineRule="auto"/>
              <w:jc w:val="both"/>
              <w:rPr>
                <w:rFonts w:ascii="Arial" w:hAnsi="Arial" w:cs="Arial"/>
                <w:sz w:val="20"/>
                <w:szCs w:val="20"/>
              </w:rPr>
            </w:pPr>
            <w:r>
              <w:rPr>
                <w:rFonts w:ascii="Arial" w:hAnsi="Arial" w:cs="Arial"/>
                <w:sz w:val="20"/>
                <w:szCs w:val="20"/>
              </w:rPr>
              <w:t>1</w:t>
            </w:r>
          </w:p>
        </w:tc>
        <w:tc>
          <w:tcPr>
            <w:tcW w:w="2335" w:type="dxa"/>
          </w:tcPr>
          <w:p w:rsidR="00861D8D" w:rsidRDefault="00861D8D" w:rsidP="00861D8D">
            <w:pPr>
              <w:spacing w:line="360" w:lineRule="auto"/>
              <w:jc w:val="both"/>
              <w:rPr>
                <w:rFonts w:ascii="Arial" w:hAnsi="Arial" w:cs="Arial"/>
                <w:sz w:val="20"/>
                <w:szCs w:val="20"/>
              </w:rPr>
            </w:pPr>
            <w:r w:rsidRPr="00A67E8D">
              <w:rPr>
                <w:rFonts w:ascii="Arial" w:hAnsi="Arial" w:cs="Arial"/>
                <w:sz w:val="20"/>
                <w:szCs w:val="20"/>
              </w:rPr>
              <w:t xml:space="preserve">Pham Thanh </w:t>
            </w:r>
            <w:proofErr w:type="spellStart"/>
            <w:r w:rsidRPr="00A67E8D">
              <w:rPr>
                <w:rFonts w:ascii="Arial" w:hAnsi="Arial" w:cs="Arial"/>
                <w:sz w:val="20"/>
                <w:szCs w:val="20"/>
              </w:rPr>
              <w:t>Phuc</w:t>
            </w:r>
            <w:proofErr w:type="spellEnd"/>
          </w:p>
        </w:tc>
        <w:tc>
          <w:tcPr>
            <w:tcW w:w="3330" w:type="dxa"/>
          </w:tcPr>
          <w:p w:rsidR="00861D8D" w:rsidRDefault="00861D8D" w:rsidP="00861D8D">
            <w:pPr>
              <w:spacing w:line="360" w:lineRule="auto"/>
              <w:jc w:val="both"/>
              <w:rPr>
                <w:rFonts w:ascii="Arial" w:hAnsi="Arial" w:cs="Arial"/>
                <w:sz w:val="20"/>
                <w:szCs w:val="20"/>
              </w:rPr>
            </w:pPr>
            <w:r w:rsidRPr="00A67E8D">
              <w:rPr>
                <w:rFonts w:ascii="Arial" w:hAnsi="Arial" w:cs="Arial"/>
                <w:sz w:val="20"/>
                <w:szCs w:val="20"/>
              </w:rPr>
              <w:t>Chairman of the Board of Directors</w:t>
            </w:r>
          </w:p>
        </w:tc>
        <w:tc>
          <w:tcPr>
            <w:tcW w:w="1523" w:type="dxa"/>
          </w:tcPr>
          <w:p w:rsidR="00861D8D" w:rsidRDefault="003900C0" w:rsidP="003900C0">
            <w:pPr>
              <w:spacing w:line="360" w:lineRule="auto"/>
              <w:jc w:val="both"/>
              <w:rPr>
                <w:rFonts w:ascii="Arial" w:hAnsi="Arial" w:cs="Arial"/>
                <w:sz w:val="20"/>
                <w:szCs w:val="20"/>
              </w:rPr>
            </w:pPr>
            <w:r>
              <w:rPr>
                <w:rFonts w:ascii="Arial" w:hAnsi="Arial" w:cs="Arial"/>
                <w:sz w:val="20"/>
                <w:szCs w:val="20"/>
              </w:rPr>
              <w:t>28,000,</w:t>
            </w:r>
            <w:r w:rsidRPr="00A67E8D">
              <w:rPr>
                <w:rFonts w:ascii="Arial" w:hAnsi="Arial" w:cs="Arial"/>
                <w:sz w:val="20"/>
                <w:szCs w:val="20"/>
              </w:rPr>
              <w:t xml:space="preserve">000 </w:t>
            </w:r>
          </w:p>
        </w:tc>
        <w:tc>
          <w:tcPr>
            <w:tcW w:w="1915" w:type="dxa"/>
          </w:tcPr>
          <w:p w:rsidR="00861D8D" w:rsidRDefault="003900C0" w:rsidP="00861D8D">
            <w:pPr>
              <w:spacing w:line="360" w:lineRule="auto"/>
              <w:jc w:val="both"/>
              <w:rPr>
                <w:rFonts w:ascii="Arial" w:hAnsi="Arial" w:cs="Arial"/>
                <w:sz w:val="20"/>
                <w:szCs w:val="20"/>
              </w:rPr>
            </w:pPr>
            <w:r w:rsidRPr="00A67E8D">
              <w:rPr>
                <w:rFonts w:ascii="Arial" w:hAnsi="Arial" w:cs="Arial"/>
                <w:sz w:val="20"/>
                <w:szCs w:val="20"/>
              </w:rPr>
              <w:t>336,000,000</w:t>
            </w:r>
          </w:p>
        </w:tc>
      </w:tr>
      <w:tr w:rsidR="00861D8D" w:rsidTr="009122B3">
        <w:tc>
          <w:tcPr>
            <w:tcW w:w="473" w:type="dxa"/>
          </w:tcPr>
          <w:p w:rsidR="00861D8D" w:rsidRDefault="00861D8D" w:rsidP="00861D8D">
            <w:pPr>
              <w:spacing w:line="360" w:lineRule="auto"/>
              <w:jc w:val="both"/>
              <w:rPr>
                <w:rFonts w:ascii="Arial" w:hAnsi="Arial" w:cs="Arial"/>
                <w:sz w:val="20"/>
                <w:szCs w:val="20"/>
              </w:rPr>
            </w:pPr>
            <w:r>
              <w:rPr>
                <w:rFonts w:ascii="Arial" w:hAnsi="Arial" w:cs="Arial"/>
                <w:sz w:val="20"/>
                <w:szCs w:val="20"/>
              </w:rPr>
              <w:t>2</w:t>
            </w:r>
          </w:p>
        </w:tc>
        <w:tc>
          <w:tcPr>
            <w:tcW w:w="2335" w:type="dxa"/>
          </w:tcPr>
          <w:p w:rsidR="00861D8D" w:rsidRDefault="003900C0" w:rsidP="00861D8D">
            <w:pPr>
              <w:spacing w:line="360" w:lineRule="auto"/>
              <w:jc w:val="both"/>
              <w:rPr>
                <w:rFonts w:ascii="Arial" w:hAnsi="Arial" w:cs="Arial"/>
                <w:sz w:val="20"/>
                <w:szCs w:val="20"/>
              </w:rPr>
            </w:pPr>
            <w:r w:rsidRPr="00A67E8D">
              <w:rPr>
                <w:rFonts w:ascii="Arial" w:hAnsi="Arial" w:cs="Arial"/>
                <w:sz w:val="20"/>
                <w:szCs w:val="20"/>
              </w:rPr>
              <w:t xml:space="preserve">Vo Minh </w:t>
            </w:r>
            <w:proofErr w:type="spellStart"/>
            <w:r w:rsidRPr="00A67E8D">
              <w:rPr>
                <w:rFonts w:ascii="Arial" w:hAnsi="Arial" w:cs="Arial"/>
                <w:sz w:val="20"/>
                <w:szCs w:val="20"/>
              </w:rPr>
              <w:t>Duc</w:t>
            </w:r>
            <w:proofErr w:type="spellEnd"/>
          </w:p>
        </w:tc>
        <w:tc>
          <w:tcPr>
            <w:tcW w:w="3330" w:type="dxa"/>
          </w:tcPr>
          <w:p w:rsidR="00861D8D" w:rsidRDefault="003900C0" w:rsidP="00861D8D">
            <w:pPr>
              <w:spacing w:line="360" w:lineRule="auto"/>
              <w:jc w:val="both"/>
              <w:rPr>
                <w:rFonts w:ascii="Arial" w:hAnsi="Arial" w:cs="Arial"/>
                <w:sz w:val="20"/>
                <w:szCs w:val="20"/>
              </w:rPr>
            </w:pPr>
            <w:r w:rsidRPr="00A67E8D">
              <w:rPr>
                <w:rFonts w:ascii="Arial" w:hAnsi="Arial" w:cs="Arial"/>
                <w:sz w:val="20"/>
                <w:szCs w:val="20"/>
              </w:rPr>
              <w:t>Member of the Board of Directors</w:t>
            </w:r>
            <w:r w:rsidR="00EC1C60">
              <w:rPr>
                <w:rFonts w:ascii="Arial" w:hAnsi="Arial" w:cs="Arial"/>
                <w:sz w:val="20"/>
                <w:szCs w:val="20"/>
              </w:rPr>
              <w:t xml:space="preserve"> – General Director </w:t>
            </w:r>
          </w:p>
        </w:tc>
        <w:tc>
          <w:tcPr>
            <w:tcW w:w="1523" w:type="dxa"/>
          </w:tcPr>
          <w:p w:rsidR="00861D8D" w:rsidRDefault="003900C0" w:rsidP="003900C0">
            <w:pPr>
              <w:spacing w:line="360" w:lineRule="auto"/>
              <w:jc w:val="both"/>
              <w:rPr>
                <w:rFonts w:ascii="Arial" w:hAnsi="Arial" w:cs="Arial"/>
                <w:sz w:val="20"/>
                <w:szCs w:val="20"/>
              </w:rPr>
            </w:pPr>
            <w:r w:rsidRPr="00A67E8D">
              <w:rPr>
                <w:rFonts w:ascii="Arial" w:hAnsi="Arial" w:cs="Arial"/>
                <w:sz w:val="20"/>
                <w:szCs w:val="20"/>
              </w:rPr>
              <w:t xml:space="preserve">26,000,000 </w:t>
            </w:r>
          </w:p>
        </w:tc>
        <w:tc>
          <w:tcPr>
            <w:tcW w:w="1915" w:type="dxa"/>
          </w:tcPr>
          <w:p w:rsidR="00861D8D" w:rsidRDefault="003900C0" w:rsidP="00861D8D">
            <w:pPr>
              <w:spacing w:line="360" w:lineRule="auto"/>
              <w:jc w:val="both"/>
              <w:rPr>
                <w:rFonts w:ascii="Arial" w:hAnsi="Arial" w:cs="Arial"/>
                <w:sz w:val="20"/>
                <w:szCs w:val="20"/>
              </w:rPr>
            </w:pPr>
            <w:r w:rsidRPr="00A67E8D">
              <w:rPr>
                <w:rFonts w:ascii="Arial" w:hAnsi="Arial" w:cs="Arial"/>
                <w:sz w:val="20"/>
                <w:szCs w:val="20"/>
              </w:rPr>
              <w:t>312,000,000</w:t>
            </w:r>
          </w:p>
        </w:tc>
      </w:tr>
      <w:tr w:rsidR="00861D8D" w:rsidTr="009122B3">
        <w:tc>
          <w:tcPr>
            <w:tcW w:w="473" w:type="dxa"/>
          </w:tcPr>
          <w:p w:rsidR="00861D8D" w:rsidRDefault="00861D8D" w:rsidP="00861D8D">
            <w:pPr>
              <w:spacing w:line="360" w:lineRule="auto"/>
              <w:jc w:val="both"/>
              <w:rPr>
                <w:rFonts w:ascii="Arial" w:hAnsi="Arial" w:cs="Arial"/>
                <w:sz w:val="20"/>
                <w:szCs w:val="20"/>
              </w:rPr>
            </w:pPr>
            <w:r>
              <w:rPr>
                <w:rFonts w:ascii="Arial" w:hAnsi="Arial" w:cs="Arial"/>
                <w:sz w:val="20"/>
                <w:szCs w:val="20"/>
              </w:rPr>
              <w:t>3</w:t>
            </w:r>
          </w:p>
        </w:tc>
        <w:tc>
          <w:tcPr>
            <w:tcW w:w="2335" w:type="dxa"/>
          </w:tcPr>
          <w:p w:rsidR="00861D8D" w:rsidRDefault="003900C0" w:rsidP="00861D8D">
            <w:pPr>
              <w:spacing w:line="360" w:lineRule="auto"/>
              <w:jc w:val="both"/>
              <w:rPr>
                <w:rFonts w:ascii="Arial" w:hAnsi="Arial" w:cs="Arial"/>
                <w:sz w:val="20"/>
                <w:szCs w:val="20"/>
              </w:rPr>
            </w:pPr>
            <w:r w:rsidRPr="00A67E8D">
              <w:rPr>
                <w:rFonts w:ascii="Arial" w:hAnsi="Arial" w:cs="Arial"/>
                <w:sz w:val="20"/>
                <w:szCs w:val="20"/>
              </w:rPr>
              <w:t xml:space="preserve">Pham </w:t>
            </w:r>
            <w:proofErr w:type="spellStart"/>
            <w:r w:rsidRPr="00A67E8D">
              <w:rPr>
                <w:rFonts w:ascii="Arial" w:hAnsi="Arial" w:cs="Arial"/>
                <w:sz w:val="20"/>
                <w:szCs w:val="20"/>
              </w:rPr>
              <w:t>Quang</w:t>
            </w:r>
            <w:proofErr w:type="spellEnd"/>
            <w:r w:rsidRPr="00A67E8D">
              <w:rPr>
                <w:rFonts w:ascii="Arial" w:hAnsi="Arial" w:cs="Arial"/>
                <w:sz w:val="20"/>
                <w:szCs w:val="20"/>
              </w:rPr>
              <w:t xml:space="preserve"> Sang</w:t>
            </w:r>
          </w:p>
        </w:tc>
        <w:tc>
          <w:tcPr>
            <w:tcW w:w="3330" w:type="dxa"/>
          </w:tcPr>
          <w:p w:rsidR="00861D8D" w:rsidRDefault="003900C0" w:rsidP="00EC1C60">
            <w:pPr>
              <w:spacing w:line="360" w:lineRule="auto"/>
              <w:jc w:val="both"/>
              <w:rPr>
                <w:rFonts w:ascii="Arial" w:hAnsi="Arial" w:cs="Arial"/>
                <w:sz w:val="20"/>
                <w:szCs w:val="20"/>
              </w:rPr>
            </w:pPr>
            <w:r w:rsidRPr="00A67E8D">
              <w:rPr>
                <w:rFonts w:ascii="Arial" w:hAnsi="Arial" w:cs="Arial"/>
                <w:sz w:val="20"/>
                <w:szCs w:val="20"/>
              </w:rPr>
              <w:t>Deputy General Director</w:t>
            </w:r>
            <w:r w:rsidR="00EC1C60">
              <w:rPr>
                <w:rFonts w:ascii="Arial" w:hAnsi="Arial" w:cs="Arial"/>
                <w:sz w:val="20"/>
                <w:szCs w:val="20"/>
              </w:rPr>
              <w:t xml:space="preserve"> – member of the Board of Directors </w:t>
            </w:r>
          </w:p>
        </w:tc>
        <w:tc>
          <w:tcPr>
            <w:tcW w:w="1523" w:type="dxa"/>
          </w:tcPr>
          <w:p w:rsidR="00861D8D" w:rsidRDefault="003900C0" w:rsidP="00861D8D">
            <w:pPr>
              <w:spacing w:line="360" w:lineRule="auto"/>
              <w:jc w:val="both"/>
              <w:rPr>
                <w:rFonts w:ascii="Arial" w:hAnsi="Arial" w:cs="Arial"/>
                <w:sz w:val="20"/>
                <w:szCs w:val="20"/>
              </w:rPr>
            </w:pPr>
            <w:r w:rsidRPr="00A67E8D">
              <w:rPr>
                <w:rFonts w:ascii="Arial" w:hAnsi="Arial" w:cs="Arial"/>
                <w:sz w:val="20"/>
                <w:szCs w:val="20"/>
              </w:rPr>
              <w:t>24,000,000</w:t>
            </w:r>
          </w:p>
        </w:tc>
        <w:tc>
          <w:tcPr>
            <w:tcW w:w="1915" w:type="dxa"/>
          </w:tcPr>
          <w:p w:rsidR="00861D8D" w:rsidRDefault="003900C0" w:rsidP="00861D8D">
            <w:pPr>
              <w:spacing w:line="360" w:lineRule="auto"/>
              <w:jc w:val="both"/>
              <w:rPr>
                <w:rFonts w:ascii="Arial" w:hAnsi="Arial" w:cs="Arial"/>
                <w:sz w:val="20"/>
                <w:szCs w:val="20"/>
              </w:rPr>
            </w:pPr>
            <w:r w:rsidRPr="00A67E8D">
              <w:rPr>
                <w:rFonts w:ascii="Arial" w:hAnsi="Arial" w:cs="Arial"/>
                <w:sz w:val="20"/>
                <w:szCs w:val="20"/>
              </w:rPr>
              <w:t>288,000,000</w:t>
            </w:r>
          </w:p>
        </w:tc>
      </w:tr>
      <w:tr w:rsidR="00EC1C60" w:rsidTr="009122B3">
        <w:tc>
          <w:tcPr>
            <w:tcW w:w="473" w:type="dxa"/>
          </w:tcPr>
          <w:p w:rsidR="00EC1C60" w:rsidRDefault="00EC1C60" w:rsidP="00EC1C60">
            <w:pPr>
              <w:spacing w:line="360" w:lineRule="auto"/>
              <w:jc w:val="both"/>
              <w:rPr>
                <w:rFonts w:ascii="Arial" w:hAnsi="Arial" w:cs="Arial"/>
                <w:sz w:val="20"/>
                <w:szCs w:val="20"/>
              </w:rPr>
            </w:pPr>
            <w:r>
              <w:rPr>
                <w:rFonts w:ascii="Arial" w:hAnsi="Arial" w:cs="Arial"/>
                <w:sz w:val="20"/>
                <w:szCs w:val="20"/>
              </w:rPr>
              <w:t>4</w:t>
            </w:r>
          </w:p>
        </w:tc>
        <w:tc>
          <w:tcPr>
            <w:tcW w:w="2335" w:type="dxa"/>
          </w:tcPr>
          <w:p w:rsidR="00EC1C60" w:rsidRDefault="00EC1C60" w:rsidP="00EC1C60">
            <w:pPr>
              <w:spacing w:line="360" w:lineRule="auto"/>
              <w:jc w:val="both"/>
              <w:rPr>
                <w:rFonts w:ascii="Arial" w:hAnsi="Arial" w:cs="Arial"/>
                <w:sz w:val="20"/>
                <w:szCs w:val="20"/>
              </w:rPr>
            </w:pPr>
            <w:r w:rsidRPr="00A67E8D">
              <w:rPr>
                <w:rFonts w:ascii="Arial" w:hAnsi="Arial" w:cs="Arial"/>
                <w:sz w:val="20"/>
                <w:szCs w:val="20"/>
              </w:rPr>
              <w:t>Truong Thi Minh Tue</w:t>
            </w:r>
          </w:p>
        </w:tc>
        <w:tc>
          <w:tcPr>
            <w:tcW w:w="3330" w:type="dxa"/>
          </w:tcPr>
          <w:p w:rsidR="00EC1C60" w:rsidRDefault="00EC1C60" w:rsidP="00EC1C60">
            <w:pPr>
              <w:spacing w:line="360" w:lineRule="auto"/>
              <w:jc w:val="both"/>
              <w:rPr>
                <w:rFonts w:ascii="Arial" w:hAnsi="Arial" w:cs="Arial"/>
                <w:sz w:val="20"/>
                <w:szCs w:val="20"/>
              </w:rPr>
            </w:pPr>
            <w:r w:rsidRPr="00A67E8D">
              <w:rPr>
                <w:rFonts w:ascii="Arial" w:hAnsi="Arial" w:cs="Arial"/>
                <w:sz w:val="20"/>
                <w:szCs w:val="20"/>
              </w:rPr>
              <w:t>Head of the Board of Supervisors</w:t>
            </w:r>
          </w:p>
        </w:tc>
        <w:tc>
          <w:tcPr>
            <w:tcW w:w="1523" w:type="dxa"/>
          </w:tcPr>
          <w:p w:rsidR="00EC1C60" w:rsidRDefault="00EC1C60" w:rsidP="00EC1C60">
            <w:pPr>
              <w:spacing w:line="360" w:lineRule="auto"/>
              <w:jc w:val="both"/>
              <w:rPr>
                <w:rFonts w:ascii="Arial" w:hAnsi="Arial" w:cs="Arial"/>
                <w:sz w:val="20"/>
                <w:szCs w:val="20"/>
              </w:rPr>
            </w:pPr>
            <w:r w:rsidRPr="00A67E8D">
              <w:rPr>
                <w:rFonts w:ascii="Arial" w:hAnsi="Arial" w:cs="Arial"/>
                <w:sz w:val="20"/>
                <w:szCs w:val="20"/>
              </w:rPr>
              <w:t>24,000,000</w:t>
            </w:r>
          </w:p>
        </w:tc>
        <w:tc>
          <w:tcPr>
            <w:tcW w:w="1915" w:type="dxa"/>
          </w:tcPr>
          <w:p w:rsidR="00EC1C60" w:rsidRDefault="00EC1C60" w:rsidP="00EC1C60">
            <w:pPr>
              <w:spacing w:line="360" w:lineRule="auto"/>
              <w:jc w:val="both"/>
              <w:rPr>
                <w:rFonts w:ascii="Arial" w:hAnsi="Arial" w:cs="Arial"/>
                <w:sz w:val="20"/>
                <w:szCs w:val="20"/>
              </w:rPr>
            </w:pPr>
            <w:r w:rsidRPr="00A67E8D">
              <w:rPr>
                <w:rFonts w:ascii="Arial" w:hAnsi="Arial" w:cs="Arial"/>
                <w:sz w:val="20"/>
                <w:szCs w:val="20"/>
              </w:rPr>
              <w:t>288,000,000</w:t>
            </w:r>
          </w:p>
        </w:tc>
      </w:tr>
      <w:tr w:rsidR="00EC1C60" w:rsidTr="00B8080B">
        <w:tc>
          <w:tcPr>
            <w:tcW w:w="473" w:type="dxa"/>
          </w:tcPr>
          <w:p w:rsidR="00EC1C60" w:rsidRDefault="00EC1C60" w:rsidP="00861D8D">
            <w:pPr>
              <w:spacing w:line="360" w:lineRule="auto"/>
              <w:jc w:val="both"/>
              <w:rPr>
                <w:rFonts w:ascii="Arial" w:hAnsi="Arial" w:cs="Arial"/>
                <w:sz w:val="20"/>
                <w:szCs w:val="20"/>
              </w:rPr>
            </w:pPr>
            <w:r>
              <w:rPr>
                <w:rFonts w:ascii="Arial" w:hAnsi="Arial" w:cs="Arial"/>
                <w:sz w:val="20"/>
                <w:szCs w:val="20"/>
              </w:rPr>
              <w:lastRenderedPageBreak/>
              <w:t>B</w:t>
            </w:r>
          </w:p>
        </w:tc>
        <w:tc>
          <w:tcPr>
            <w:tcW w:w="7188" w:type="dxa"/>
            <w:gridSpan w:val="3"/>
          </w:tcPr>
          <w:p w:rsidR="00EC1C60" w:rsidRDefault="00EC1C60" w:rsidP="00861D8D">
            <w:pPr>
              <w:spacing w:line="360" w:lineRule="auto"/>
              <w:jc w:val="both"/>
              <w:rPr>
                <w:rFonts w:ascii="Arial" w:hAnsi="Arial" w:cs="Arial"/>
                <w:sz w:val="20"/>
                <w:szCs w:val="20"/>
              </w:rPr>
            </w:pPr>
            <w:r>
              <w:rPr>
                <w:rFonts w:ascii="Arial" w:hAnsi="Arial" w:cs="Arial"/>
                <w:sz w:val="20"/>
                <w:szCs w:val="20"/>
              </w:rPr>
              <w:t>Part</w:t>
            </w:r>
            <w:r w:rsidRPr="00A67E8D">
              <w:rPr>
                <w:rFonts w:ascii="Arial" w:hAnsi="Arial" w:cs="Arial"/>
                <w:sz w:val="20"/>
                <w:szCs w:val="20"/>
              </w:rPr>
              <w:t>-time manager</w:t>
            </w:r>
          </w:p>
        </w:tc>
        <w:tc>
          <w:tcPr>
            <w:tcW w:w="1915" w:type="dxa"/>
          </w:tcPr>
          <w:p w:rsidR="00EC1C60" w:rsidRDefault="009269C0" w:rsidP="00861D8D">
            <w:pPr>
              <w:spacing w:line="360" w:lineRule="auto"/>
              <w:jc w:val="both"/>
              <w:rPr>
                <w:rFonts w:ascii="Arial" w:hAnsi="Arial" w:cs="Arial"/>
                <w:sz w:val="20"/>
                <w:szCs w:val="20"/>
              </w:rPr>
            </w:pPr>
            <w:r w:rsidRPr="00A67E8D">
              <w:rPr>
                <w:rFonts w:ascii="Arial" w:hAnsi="Arial" w:cs="Arial"/>
                <w:sz w:val="20"/>
                <w:szCs w:val="20"/>
              </w:rPr>
              <w:t>220,800,000</w:t>
            </w:r>
          </w:p>
        </w:tc>
      </w:tr>
      <w:tr w:rsidR="00861D8D" w:rsidTr="009122B3">
        <w:tc>
          <w:tcPr>
            <w:tcW w:w="473" w:type="dxa"/>
          </w:tcPr>
          <w:p w:rsidR="00861D8D" w:rsidRDefault="009269C0" w:rsidP="00861D8D">
            <w:pPr>
              <w:spacing w:line="360" w:lineRule="auto"/>
              <w:jc w:val="both"/>
              <w:rPr>
                <w:rFonts w:ascii="Arial" w:hAnsi="Arial" w:cs="Arial"/>
                <w:sz w:val="20"/>
                <w:szCs w:val="20"/>
              </w:rPr>
            </w:pPr>
            <w:r>
              <w:rPr>
                <w:rFonts w:ascii="Arial" w:hAnsi="Arial" w:cs="Arial"/>
                <w:sz w:val="20"/>
                <w:szCs w:val="20"/>
              </w:rPr>
              <w:t>1</w:t>
            </w:r>
          </w:p>
        </w:tc>
        <w:tc>
          <w:tcPr>
            <w:tcW w:w="2335" w:type="dxa"/>
          </w:tcPr>
          <w:p w:rsidR="00861D8D" w:rsidRDefault="009269C0" w:rsidP="00861D8D">
            <w:pPr>
              <w:spacing w:line="360" w:lineRule="auto"/>
              <w:jc w:val="both"/>
              <w:rPr>
                <w:rFonts w:ascii="Arial" w:hAnsi="Arial" w:cs="Arial"/>
                <w:sz w:val="20"/>
                <w:szCs w:val="20"/>
              </w:rPr>
            </w:pPr>
            <w:r w:rsidRPr="00A67E8D">
              <w:rPr>
                <w:rFonts w:ascii="Arial" w:hAnsi="Arial" w:cs="Arial"/>
                <w:sz w:val="20"/>
                <w:szCs w:val="20"/>
              </w:rPr>
              <w:t xml:space="preserve">Mr. Pham </w:t>
            </w:r>
            <w:proofErr w:type="spellStart"/>
            <w:r w:rsidRPr="00A67E8D">
              <w:rPr>
                <w:rFonts w:ascii="Arial" w:hAnsi="Arial" w:cs="Arial"/>
                <w:sz w:val="20"/>
                <w:szCs w:val="20"/>
              </w:rPr>
              <w:t>Trung</w:t>
            </w:r>
            <w:proofErr w:type="spellEnd"/>
            <w:r w:rsidRPr="00A67E8D">
              <w:rPr>
                <w:rFonts w:ascii="Arial" w:hAnsi="Arial" w:cs="Arial"/>
                <w:sz w:val="20"/>
                <w:szCs w:val="20"/>
              </w:rPr>
              <w:t xml:space="preserve"> Thanh</w:t>
            </w:r>
          </w:p>
        </w:tc>
        <w:tc>
          <w:tcPr>
            <w:tcW w:w="3330" w:type="dxa"/>
          </w:tcPr>
          <w:p w:rsidR="00861D8D" w:rsidRDefault="009122B3" w:rsidP="009269C0">
            <w:pPr>
              <w:spacing w:line="360" w:lineRule="auto"/>
              <w:jc w:val="both"/>
              <w:rPr>
                <w:rFonts w:ascii="Arial" w:hAnsi="Arial" w:cs="Arial"/>
                <w:sz w:val="20"/>
                <w:szCs w:val="20"/>
              </w:rPr>
            </w:pPr>
            <w:r>
              <w:rPr>
                <w:rFonts w:ascii="Arial" w:hAnsi="Arial" w:cs="Arial"/>
                <w:sz w:val="20"/>
                <w:szCs w:val="20"/>
              </w:rPr>
              <w:t xml:space="preserve">Member of the Board of Directors </w:t>
            </w:r>
          </w:p>
        </w:tc>
        <w:tc>
          <w:tcPr>
            <w:tcW w:w="1523" w:type="dxa"/>
          </w:tcPr>
          <w:p w:rsidR="00861D8D" w:rsidRDefault="009269C0" w:rsidP="00861D8D">
            <w:pPr>
              <w:spacing w:line="360" w:lineRule="auto"/>
              <w:jc w:val="both"/>
              <w:rPr>
                <w:rFonts w:ascii="Arial" w:hAnsi="Arial" w:cs="Arial"/>
                <w:sz w:val="20"/>
                <w:szCs w:val="20"/>
              </w:rPr>
            </w:pPr>
            <w:r w:rsidRPr="00A67E8D">
              <w:rPr>
                <w:rFonts w:ascii="Arial" w:hAnsi="Arial" w:cs="Arial"/>
                <w:sz w:val="20"/>
                <w:szCs w:val="20"/>
              </w:rPr>
              <w:t>4,600,000</w:t>
            </w:r>
          </w:p>
        </w:tc>
        <w:tc>
          <w:tcPr>
            <w:tcW w:w="1915" w:type="dxa"/>
          </w:tcPr>
          <w:p w:rsidR="00861D8D" w:rsidRDefault="009269C0" w:rsidP="00861D8D">
            <w:pPr>
              <w:spacing w:line="360" w:lineRule="auto"/>
              <w:jc w:val="both"/>
              <w:rPr>
                <w:rFonts w:ascii="Arial" w:hAnsi="Arial" w:cs="Arial"/>
                <w:sz w:val="20"/>
                <w:szCs w:val="20"/>
              </w:rPr>
            </w:pPr>
            <w:r w:rsidRPr="00A67E8D">
              <w:rPr>
                <w:rFonts w:ascii="Arial" w:hAnsi="Arial" w:cs="Arial"/>
                <w:sz w:val="20"/>
                <w:szCs w:val="20"/>
              </w:rPr>
              <w:t>55,200,000</w:t>
            </w:r>
          </w:p>
        </w:tc>
      </w:tr>
      <w:tr w:rsidR="00861D8D" w:rsidTr="009122B3">
        <w:tc>
          <w:tcPr>
            <w:tcW w:w="473" w:type="dxa"/>
          </w:tcPr>
          <w:p w:rsidR="00861D8D" w:rsidRDefault="009269C0" w:rsidP="00861D8D">
            <w:pPr>
              <w:spacing w:line="360" w:lineRule="auto"/>
              <w:jc w:val="both"/>
              <w:rPr>
                <w:rFonts w:ascii="Arial" w:hAnsi="Arial" w:cs="Arial"/>
                <w:sz w:val="20"/>
                <w:szCs w:val="20"/>
              </w:rPr>
            </w:pPr>
            <w:r>
              <w:rPr>
                <w:rFonts w:ascii="Arial" w:hAnsi="Arial" w:cs="Arial"/>
                <w:sz w:val="20"/>
                <w:szCs w:val="20"/>
              </w:rPr>
              <w:t>2</w:t>
            </w:r>
          </w:p>
        </w:tc>
        <w:tc>
          <w:tcPr>
            <w:tcW w:w="2335" w:type="dxa"/>
          </w:tcPr>
          <w:p w:rsidR="00861D8D" w:rsidRDefault="009269C0" w:rsidP="00861D8D">
            <w:pPr>
              <w:spacing w:line="360" w:lineRule="auto"/>
              <w:jc w:val="both"/>
              <w:rPr>
                <w:rFonts w:ascii="Arial" w:hAnsi="Arial" w:cs="Arial"/>
                <w:sz w:val="20"/>
                <w:szCs w:val="20"/>
              </w:rPr>
            </w:pPr>
            <w:r w:rsidRPr="00A67E8D">
              <w:rPr>
                <w:rFonts w:ascii="Arial" w:hAnsi="Arial" w:cs="Arial"/>
                <w:sz w:val="20"/>
                <w:szCs w:val="20"/>
              </w:rPr>
              <w:t>Mr. Nguyen Van Tuan</w:t>
            </w:r>
          </w:p>
        </w:tc>
        <w:tc>
          <w:tcPr>
            <w:tcW w:w="3330" w:type="dxa"/>
          </w:tcPr>
          <w:p w:rsidR="00861D8D" w:rsidRDefault="009122B3" w:rsidP="00861D8D">
            <w:pPr>
              <w:spacing w:line="360" w:lineRule="auto"/>
              <w:jc w:val="both"/>
              <w:rPr>
                <w:rFonts w:ascii="Arial" w:hAnsi="Arial" w:cs="Arial"/>
                <w:sz w:val="20"/>
                <w:szCs w:val="20"/>
              </w:rPr>
            </w:pPr>
            <w:r>
              <w:rPr>
                <w:rFonts w:ascii="Arial" w:hAnsi="Arial" w:cs="Arial"/>
                <w:sz w:val="20"/>
                <w:szCs w:val="20"/>
              </w:rPr>
              <w:t>Member of the Board of Directors</w:t>
            </w:r>
          </w:p>
        </w:tc>
        <w:tc>
          <w:tcPr>
            <w:tcW w:w="1523" w:type="dxa"/>
          </w:tcPr>
          <w:p w:rsidR="00861D8D" w:rsidRDefault="009269C0" w:rsidP="009269C0">
            <w:pPr>
              <w:spacing w:line="360" w:lineRule="auto"/>
              <w:jc w:val="both"/>
              <w:rPr>
                <w:rFonts w:ascii="Arial" w:hAnsi="Arial" w:cs="Arial"/>
                <w:sz w:val="20"/>
                <w:szCs w:val="20"/>
              </w:rPr>
            </w:pPr>
            <w:r w:rsidRPr="00A67E8D">
              <w:rPr>
                <w:rFonts w:ascii="Arial" w:hAnsi="Arial" w:cs="Arial"/>
                <w:sz w:val="20"/>
                <w:szCs w:val="20"/>
              </w:rPr>
              <w:t xml:space="preserve">4,600,000 </w:t>
            </w:r>
          </w:p>
        </w:tc>
        <w:tc>
          <w:tcPr>
            <w:tcW w:w="1915" w:type="dxa"/>
          </w:tcPr>
          <w:p w:rsidR="00861D8D" w:rsidRDefault="009269C0" w:rsidP="00861D8D">
            <w:pPr>
              <w:spacing w:line="360" w:lineRule="auto"/>
              <w:jc w:val="both"/>
              <w:rPr>
                <w:rFonts w:ascii="Arial" w:hAnsi="Arial" w:cs="Arial"/>
                <w:sz w:val="20"/>
                <w:szCs w:val="20"/>
              </w:rPr>
            </w:pPr>
            <w:r w:rsidRPr="00A67E8D">
              <w:rPr>
                <w:rFonts w:ascii="Arial" w:hAnsi="Arial" w:cs="Arial"/>
                <w:sz w:val="20"/>
                <w:szCs w:val="20"/>
              </w:rPr>
              <w:t>55,200,000</w:t>
            </w:r>
          </w:p>
        </w:tc>
      </w:tr>
      <w:tr w:rsidR="00EC1C60" w:rsidTr="009122B3">
        <w:tc>
          <w:tcPr>
            <w:tcW w:w="473" w:type="dxa"/>
          </w:tcPr>
          <w:p w:rsidR="00EC1C60" w:rsidRDefault="009269C0" w:rsidP="00861D8D">
            <w:pPr>
              <w:spacing w:line="360" w:lineRule="auto"/>
              <w:jc w:val="both"/>
              <w:rPr>
                <w:rFonts w:ascii="Arial" w:hAnsi="Arial" w:cs="Arial"/>
                <w:sz w:val="20"/>
                <w:szCs w:val="20"/>
              </w:rPr>
            </w:pPr>
            <w:r>
              <w:rPr>
                <w:rFonts w:ascii="Arial" w:hAnsi="Arial" w:cs="Arial"/>
                <w:sz w:val="20"/>
                <w:szCs w:val="20"/>
              </w:rPr>
              <w:t>3</w:t>
            </w:r>
          </w:p>
        </w:tc>
        <w:tc>
          <w:tcPr>
            <w:tcW w:w="2335" w:type="dxa"/>
          </w:tcPr>
          <w:p w:rsidR="00EC1C60" w:rsidRDefault="009269C0" w:rsidP="00861D8D">
            <w:pPr>
              <w:spacing w:line="360" w:lineRule="auto"/>
              <w:jc w:val="both"/>
              <w:rPr>
                <w:rFonts w:ascii="Arial" w:hAnsi="Arial" w:cs="Arial"/>
                <w:sz w:val="20"/>
                <w:szCs w:val="20"/>
              </w:rPr>
            </w:pPr>
            <w:r w:rsidRPr="00A67E8D">
              <w:rPr>
                <w:rFonts w:ascii="Arial" w:hAnsi="Arial" w:cs="Arial"/>
                <w:sz w:val="20"/>
                <w:szCs w:val="20"/>
              </w:rPr>
              <w:t xml:space="preserve">Ms. Dang Thi My </w:t>
            </w:r>
            <w:proofErr w:type="spellStart"/>
            <w:r w:rsidRPr="00A67E8D">
              <w:rPr>
                <w:rFonts w:ascii="Arial" w:hAnsi="Arial" w:cs="Arial"/>
                <w:sz w:val="20"/>
                <w:szCs w:val="20"/>
              </w:rPr>
              <w:t>Hao</w:t>
            </w:r>
            <w:proofErr w:type="spellEnd"/>
          </w:p>
        </w:tc>
        <w:tc>
          <w:tcPr>
            <w:tcW w:w="3330" w:type="dxa"/>
          </w:tcPr>
          <w:p w:rsidR="00EC1C60" w:rsidRDefault="009122B3" w:rsidP="00861D8D">
            <w:pPr>
              <w:spacing w:line="360" w:lineRule="auto"/>
              <w:jc w:val="both"/>
              <w:rPr>
                <w:rFonts w:ascii="Arial" w:hAnsi="Arial" w:cs="Arial"/>
                <w:sz w:val="20"/>
                <w:szCs w:val="20"/>
              </w:rPr>
            </w:pPr>
            <w:r>
              <w:rPr>
                <w:rFonts w:ascii="Arial" w:hAnsi="Arial" w:cs="Arial"/>
                <w:sz w:val="20"/>
                <w:szCs w:val="20"/>
              </w:rPr>
              <w:t xml:space="preserve">Member of the Supervisory Board </w:t>
            </w:r>
          </w:p>
        </w:tc>
        <w:tc>
          <w:tcPr>
            <w:tcW w:w="1523" w:type="dxa"/>
          </w:tcPr>
          <w:p w:rsidR="00EC1C60" w:rsidRDefault="009269C0" w:rsidP="009269C0">
            <w:pPr>
              <w:spacing w:line="360" w:lineRule="auto"/>
              <w:jc w:val="both"/>
              <w:rPr>
                <w:rFonts w:ascii="Arial" w:hAnsi="Arial" w:cs="Arial"/>
                <w:sz w:val="20"/>
                <w:szCs w:val="20"/>
              </w:rPr>
            </w:pPr>
            <w:r w:rsidRPr="00A67E8D">
              <w:rPr>
                <w:rFonts w:ascii="Arial" w:hAnsi="Arial" w:cs="Arial"/>
                <w:sz w:val="20"/>
                <w:szCs w:val="20"/>
              </w:rPr>
              <w:t xml:space="preserve">4,600,000 </w:t>
            </w:r>
          </w:p>
        </w:tc>
        <w:tc>
          <w:tcPr>
            <w:tcW w:w="1915" w:type="dxa"/>
          </w:tcPr>
          <w:p w:rsidR="00EC1C60" w:rsidRDefault="009269C0" w:rsidP="00861D8D">
            <w:pPr>
              <w:spacing w:line="360" w:lineRule="auto"/>
              <w:jc w:val="both"/>
              <w:rPr>
                <w:rFonts w:ascii="Arial" w:hAnsi="Arial" w:cs="Arial"/>
                <w:sz w:val="20"/>
                <w:szCs w:val="20"/>
              </w:rPr>
            </w:pPr>
            <w:r w:rsidRPr="00A67E8D">
              <w:rPr>
                <w:rFonts w:ascii="Arial" w:hAnsi="Arial" w:cs="Arial"/>
                <w:sz w:val="20"/>
                <w:szCs w:val="20"/>
              </w:rPr>
              <w:t>55,200,000</w:t>
            </w:r>
          </w:p>
        </w:tc>
      </w:tr>
      <w:tr w:rsidR="009269C0" w:rsidTr="009122B3">
        <w:tc>
          <w:tcPr>
            <w:tcW w:w="473" w:type="dxa"/>
          </w:tcPr>
          <w:p w:rsidR="009269C0" w:rsidRDefault="009269C0" w:rsidP="009269C0">
            <w:pPr>
              <w:spacing w:line="360" w:lineRule="auto"/>
              <w:jc w:val="both"/>
              <w:rPr>
                <w:rFonts w:ascii="Arial" w:hAnsi="Arial" w:cs="Arial"/>
                <w:sz w:val="20"/>
                <w:szCs w:val="20"/>
              </w:rPr>
            </w:pPr>
            <w:r>
              <w:rPr>
                <w:rFonts w:ascii="Arial" w:hAnsi="Arial" w:cs="Arial"/>
                <w:sz w:val="20"/>
                <w:szCs w:val="20"/>
              </w:rPr>
              <w:t>4</w:t>
            </w:r>
          </w:p>
        </w:tc>
        <w:tc>
          <w:tcPr>
            <w:tcW w:w="2335" w:type="dxa"/>
          </w:tcPr>
          <w:p w:rsidR="009269C0" w:rsidRDefault="009269C0" w:rsidP="009269C0">
            <w:pPr>
              <w:spacing w:line="360" w:lineRule="auto"/>
              <w:jc w:val="both"/>
              <w:rPr>
                <w:rFonts w:ascii="Arial" w:hAnsi="Arial" w:cs="Arial"/>
                <w:sz w:val="20"/>
                <w:szCs w:val="20"/>
              </w:rPr>
            </w:pPr>
            <w:r w:rsidRPr="00A67E8D">
              <w:rPr>
                <w:rFonts w:ascii="Arial" w:hAnsi="Arial" w:cs="Arial"/>
                <w:sz w:val="20"/>
                <w:szCs w:val="20"/>
              </w:rPr>
              <w:t xml:space="preserve">Ms. Le Thi Van </w:t>
            </w:r>
            <w:proofErr w:type="spellStart"/>
            <w:r w:rsidRPr="00A67E8D">
              <w:rPr>
                <w:rFonts w:ascii="Arial" w:hAnsi="Arial" w:cs="Arial"/>
                <w:sz w:val="20"/>
                <w:szCs w:val="20"/>
              </w:rPr>
              <w:t>Vy</w:t>
            </w:r>
            <w:proofErr w:type="spellEnd"/>
          </w:p>
        </w:tc>
        <w:tc>
          <w:tcPr>
            <w:tcW w:w="3330" w:type="dxa"/>
          </w:tcPr>
          <w:p w:rsidR="009269C0" w:rsidRDefault="009122B3" w:rsidP="009269C0">
            <w:pPr>
              <w:spacing w:line="360" w:lineRule="auto"/>
              <w:jc w:val="both"/>
              <w:rPr>
                <w:rFonts w:ascii="Arial" w:hAnsi="Arial" w:cs="Arial"/>
                <w:sz w:val="20"/>
                <w:szCs w:val="20"/>
              </w:rPr>
            </w:pPr>
            <w:r>
              <w:rPr>
                <w:rFonts w:ascii="Arial" w:hAnsi="Arial" w:cs="Arial"/>
                <w:sz w:val="20"/>
                <w:szCs w:val="20"/>
              </w:rPr>
              <w:t>Member of the Supervisory Board</w:t>
            </w:r>
          </w:p>
        </w:tc>
        <w:tc>
          <w:tcPr>
            <w:tcW w:w="1523" w:type="dxa"/>
          </w:tcPr>
          <w:p w:rsidR="009269C0" w:rsidRDefault="009269C0" w:rsidP="009269C0">
            <w:pPr>
              <w:spacing w:line="360" w:lineRule="auto"/>
              <w:jc w:val="both"/>
              <w:rPr>
                <w:rFonts w:ascii="Arial" w:hAnsi="Arial" w:cs="Arial"/>
                <w:sz w:val="20"/>
                <w:szCs w:val="20"/>
              </w:rPr>
            </w:pPr>
            <w:r w:rsidRPr="00A67E8D">
              <w:rPr>
                <w:rFonts w:ascii="Arial" w:hAnsi="Arial" w:cs="Arial"/>
                <w:sz w:val="20"/>
                <w:szCs w:val="20"/>
              </w:rPr>
              <w:t xml:space="preserve">4,600,000 </w:t>
            </w:r>
          </w:p>
        </w:tc>
        <w:tc>
          <w:tcPr>
            <w:tcW w:w="1915" w:type="dxa"/>
          </w:tcPr>
          <w:p w:rsidR="009269C0" w:rsidRDefault="009269C0" w:rsidP="009269C0">
            <w:pPr>
              <w:spacing w:line="360" w:lineRule="auto"/>
              <w:jc w:val="both"/>
              <w:rPr>
                <w:rFonts w:ascii="Arial" w:hAnsi="Arial" w:cs="Arial"/>
                <w:sz w:val="20"/>
                <w:szCs w:val="20"/>
              </w:rPr>
            </w:pPr>
            <w:r w:rsidRPr="00A67E8D">
              <w:rPr>
                <w:rFonts w:ascii="Arial" w:hAnsi="Arial" w:cs="Arial"/>
                <w:sz w:val="20"/>
                <w:szCs w:val="20"/>
              </w:rPr>
              <w:t>55,200,000</w:t>
            </w:r>
          </w:p>
        </w:tc>
      </w:tr>
    </w:tbl>
    <w:p w:rsidR="00D44957" w:rsidRDefault="00D44957" w:rsidP="00F86F51">
      <w:pPr>
        <w:spacing w:line="360" w:lineRule="auto"/>
        <w:jc w:val="both"/>
        <w:rPr>
          <w:rFonts w:ascii="Arial" w:hAnsi="Arial" w:cs="Arial"/>
          <w:sz w:val="20"/>
          <w:szCs w:val="20"/>
        </w:rPr>
      </w:pPr>
    </w:p>
    <w:p w:rsidR="006B6212" w:rsidRDefault="00A67E8D" w:rsidP="00F86F51">
      <w:pPr>
        <w:spacing w:line="360" w:lineRule="auto"/>
        <w:jc w:val="both"/>
        <w:rPr>
          <w:rFonts w:ascii="Arial" w:hAnsi="Arial" w:cs="Arial"/>
          <w:sz w:val="20"/>
          <w:szCs w:val="20"/>
        </w:rPr>
      </w:pPr>
      <w:r w:rsidRPr="00A67E8D">
        <w:rPr>
          <w:rFonts w:ascii="Arial" w:hAnsi="Arial" w:cs="Arial"/>
          <w:sz w:val="20"/>
          <w:szCs w:val="20"/>
        </w:rPr>
        <w:t xml:space="preserve">c) Salary fund, </w:t>
      </w:r>
      <w:r w:rsidR="00443981">
        <w:rPr>
          <w:rFonts w:ascii="Arial" w:hAnsi="Arial" w:cs="Arial"/>
          <w:sz w:val="20"/>
          <w:szCs w:val="20"/>
        </w:rPr>
        <w:t xml:space="preserve">remuneration fund and bonus fund </w:t>
      </w:r>
      <w:r w:rsidRPr="00A67E8D">
        <w:rPr>
          <w:rFonts w:ascii="Arial" w:hAnsi="Arial" w:cs="Arial"/>
          <w:sz w:val="20"/>
          <w:szCs w:val="20"/>
        </w:rPr>
        <w:t>of the Company's manager: comply</w:t>
      </w:r>
      <w:r w:rsidR="006B6212">
        <w:rPr>
          <w:rFonts w:ascii="Arial" w:hAnsi="Arial" w:cs="Arial"/>
          <w:sz w:val="20"/>
          <w:szCs w:val="20"/>
        </w:rPr>
        <w:t>ing</w:t>
      </w:r>
      <w:r w:rsidRPr="00A67E8D">
        <w:rPr>
          <w:rFonts w:ascii="Arial" w:hAnsi="Arial" w:cs="Arial"/>
          <w:sz w:val="20"/>
          <w:szCs w:val="20"/>
        </w:rPr>
        <w:t xml:space="preserve"> with the Circular N</w:t>
      </w:r>
      <w:r w:rsidR="006B6212">
        <w:rPr>
          <w:rFonts w:ascii="Arial" w:hAnsi="Arial" w:cs="Arial"/>
          <w:sz w:val="20"/>
          <w:szCs w:val="20"/>
        </w:rPr>
        <w:t>o.28/2016/TT</w:t>
      </w:r>
      <w:r w:rsidRPr="00A67E8D">
        <w:rPr>
          <w:rFonts w:ascii="Arial" w:hAnsi="Arial" w:cs="Arial"/>
          <w:sz w:val="20"/>
          <w:szCs w:val="20"/>
        </w:rPr>
        <w:t>-BLDTBXH dated September 1, 2016 of the Ministry of Lab</w:t>
      </w:r>
      <w:r w:rsidR="006B6212">
        <w:rPr>
          <w:rFonts w:ascii="Arial" w:hAnsi="Arial" w:cs="Arial"/>
          <w:sz w:val="20"/>
          <w:szCs w:val="20"/>
        </w:rPr>
        <w:t>or, Invalids and Social Affairs</w:t>
      </w:r>
    </w:p>
    <w:p w:rsidR="00F80587" w:rsidRDefault="006B6212" w:rsidP="00F86F51">
      <w:pPr>
        <w:spacing w:line="360" w:lineRule="auto"/>
        <w:jc w:val="both"/>
        <w:rPr>
          <w:rFonts w:ascii="Arial" w:hAnsi="Arial" w:cs="Arial"/>
          <w:sz w:val="20"/>
          <w:szCs w:val="20"/>
        </w:rPr>
      </w:pPr>
      <w:r>
        <w:rPr>
          <w:rFonts w:ascii="Arial" w:hAnsi="Arial" w:cs="Arial"/>
          <w:sz w:val="20"/>
          <w:szCs w:val="20"/>
        </w:rPr>
        <w:t xml:space="preserve">3. </w:t>
      </w:r>
      <w:r w:rsidR="00A67E8D" w:rsidRPr="00A67E8D">
        <w:rPr>
          <w:rFonts w:ascii="Arial" w:hAnsi="Arial" w:cs="Arial"/>
          <w:sz w:val="20"/>
          <w:szCs w:val="20"/>
        </w:rPr>
        <w:t xml:space="preserve">Select AAC Auditing and Accounting Company Limited as an independent auditing unit </w:t>
      </w:r>
      <w:r>
        <w:rPr>
          <w:rFonts w:ascii="Arial" w:hAnsi="Arial" w:cs="Arial"/>
          <w:sz w:val="20"/>
          <w:szCs w:val="20"/>
        </w:rPr>
        <w:t xml:space="preserve">for financial statement of 2020 </w:t>
      </w:r>
      <w:r w:rsidR="00A67E8D" w:rsidRPr="00A67E8D">
        <w:rPr>
          <w:rFonts w:ascii="Arial" w:hAnsi="Arial" w:cs="Arial"/>
          <w:sz w:val="20"/>
          <w:szCs w:val="20"/>
        </w:rPr>
        <w:t xml:space="preserve">of </w:t>
      </w:r>
      <w:r w:rsidRPr="006B6212">
        <w:rPr>
          <w:rFonts w:ascii="Arial" w:hAnsi="Arial" w:cs="Arial"/>
          <w:sz w:val="20"/>
          <w:szCs w:val="20"/>
        </w:rPr>
        <w:t>Da Nang Urban Environment Joint Stock Company</w:t>
      </w:r>
    </w:p>
    <w:p w:rsidR="006B6212" w:rsidRDefault="006B6212" w:rsidP="00F86F51">
      <w:pPr>
        <w:spacing w:line="360" w:lineRule="auto"/>
        <w:jc w:val="both"/>
        <w:rPr>
          <w:rFonts w:ascii="Arial" w:hAnsi="Arial" w:cs="Arial"/>
          <w:sz w:val="20"/>
          <w:szCs w:val="20"/>
        </w:rPr>
      </w:pPr>
      <w:r>
        <w:rPr>
          <w:rFonts w:ascii="Arial" w:hAnsi="Arial" w:cs="Arial"/>
          <w:sz w:val="20"/>
          <w:szCs w:val="20"/>
        </w:rPr>
        <w:t>Article 6:</w:t>
      </w:r>
      <w:r w:rsidRPr="006B6212">
        <w:rPr>
          <w:rFonts w:ascii="Arial" w:hAnsi="Arial" w:cs="Arial"/>
          <w:sz w:val="20"/>
          <w:szCs w:val="20"/>
        </w:rPr>
        <w:t xml:space="preserve"> Implementation provisions </w:t>
      </w:r>
    </w:p>
    <w:p w:rsidR="006B6212" w:rsidRDefault="006B6212" w:rsidP="00F86F51">
      <w:pPr>
        <w:spacing w:line="360" w:lineRule="auto"/>
        <w:jc w:val="both"/>
        <w:rPr>
          <w:rFonts w:ascii="Arial" w:hAnsi="Arial" w:cs="Arial"/>
          <w:sz w:val="20"/>
          <w:szCs w:val="20"/>
        </w:rPr>
      </w:pPr>
      <w:r w:rsidRPr="006B6212">
        <w:rPr>
          <w:rFonts w:ascii="Arial" w:hAnsi="Arial" w:cs="Arial"/>
          <w:sz w:val="20"/>
          <w:szCs w:val="20"/>
        </w:rPr>
        <w:t xml:space="preserve">1. This </w:t>
      </w:r>
      <w:r>
        <w:rPr>
          <w:rFonts w:ascii="Arial" w:hAnsi="Arial" w:cs="Arial"/>
          <w:sz w:val="20"/>
          <w:szCs w:val="20"/>
        </w:rPr>
        <w:t>annual General Mandate was</w:t>
      </w:r>
      <w:r w:rsidRPr="006B6212">
        <w:rPr>
          <w:rFonts w:ascii="Arial" w:hAnsi="Arial" w:cs="Arial"/>
          <w:sz w:val="20"/>
          <w:szCs w:val="20"/>
        </w:rPr>
        <w:t xml:space="preserve"> adopted by the </w:t>
      </w:r>
      <w:r>
        <w:rPr>
          <w:rFonts w:ascii="Arial" w:hAnsi="Arial" w:cs="Arial"/>
          <w:sz w:val="20"/>
          <w:szCs w:val="20"/>
        </w:rPr>
        <w:t>annual General Meeting of Shareholders</w:t>
      </w:r>
      <w:r w:rsidRPr="006B6212">
        <w:rPr>
          <w:rFonts w:ascii="Arial" w:hAnsi="Arial" w:cs="Arial"/>
          <w:sz w:val="20"/>
          <w:szCs w:val="20"/>
        </w:rPr>
        <w:t xml:space="preserve"> and takes e</w:t>
      </w:r>
      <w:r>
        <w:rPr>
          <w:rFonts w:ascii="Arial" w:hAnsi="Arial" w:cs="Arial"/>
          <w:sz w:val="20"/>
          <w:szCs w:val="20"/>
        </w:rPr>
        <w:t>ffect from the date of signing</w:t>
      </w:r>
    </w:p>
    <w:p w:rsidR="006B6212" w:rsidRDefault="006B6212" w:rsidP="00F86F51">
      <w:pPr>
        <w:spacing w:line="360" w:lineRule="auto"/>
        <w:jc w:val="both"/>
        <w:rPr>
          <w:rFonts w:ascii="Arial" w:hAnsi="Arial" w:cs="Arial"/>
          <w:sz w:val="20"/>
          <w:szCs w:val="20"/>
        </w:rPr>
      </w:pPr>
      <w:r w:rsidRPr="006B6212">
        <w:rPr>
          <w:rFonts w:ascii="Arial" w:hAnsi="Arial" w:cs="Arial"/>
          <w:sz w:val="20"/>
          <w:szCs w:val="20"/>
        </w:rPr>
        <w:t xml:space="preserve">2. The </w:t>
      </w:r>
      <w:r>
        <w:rPr>
          <w:rFonts w:ascii="Arial" w:hAnsi="Arial" w:cs="Arial"/>
          <w:sz w:val="20"/>
          <w:szCs w:val="20"/>
        </w:rPr>
        <w:t>annual General Meeting of Shareholders</w:t>
      </w:r>
      <w:r w:rsidRPr="006B6212">
        <w:rPr>
          <w:rFonts w:ascii="Arial" w:hAnsi="Arial" w:cs="Arial"/>
          <w:sz w:val="20"/>
          <w:szCs w:val="20"/>
        </w:rPr>
        <w:t xml:space="preserve"> assigns the Board of Directors: </w:t>
      </w:r>
    </w:p>
    <w:p w:rsidR="00FA7D95" w:rsidRDefault="006B6212" w:rsidP="00F86F51">
      <w:pPr>
        <w:spacing w:line="360" w:lineRule="auto"/>
        <w:jc w:val="both"/>
        <w:rPr>
          <w:rFonts w:ascii="Arial" w:hAnsi="Arial" w:cs="Arial"/>
          <w:sz w:val="20"/>
          <w:szCs w:val="20"/>
        </w:rPr>
      </w:pPr>
      <w:r>
        <w:rPr>
          <w:rFonts w:ascii="Arial" w:hAnsi="Arial" w:cs="Arial"/>
          <w:sz w:val="20"/>
          <w:szCs w:val="20"/>
        </w:rPr>
        <w:t xml:space="preserve">- </w:t>
      </w:r>
      <w:r w:rsidRPr="006B6212">
        <w:rPr>
          <w:rFonts w:ascii="Arial" w:hAnsi="Arial" w:cs="Arial"/>
          <w:sz w:val="20"/>
          <w:szCs w:val="20"/>
        </w:rPr>
        <w:t>Responsible for organizing, directing, urging and monitoring the implementation of the contents agreed by shareholders at the Annual General Meeting of Shareholders</w:t>
      </w:r>
      <w:r w:rsidR="00FA7D95">
        <w:rPr>
          <w:rFonts w:ascii="Arial" w:hAnsi="Arial" w:cs="Arial"/>
          <w:sz w:val="20"/>
          <w:szCs w:val="20"/>
        </w:rPr>
        <w:t xml:space="preserve"> in 2020</w:t>
      </w:r>
      <w:r w:rsidRPr="006B6212">
        <w:rPr>
          <w:rFonts w:ascii="Arial" w:hAnsi="Arial" w:cs="Arial"/>
          <w:sz w:val="20"/>
          <w:szCs w:val="20"/>
        </w:rPr>
        <w:t xml:space="preserve"> in accordance with the provisions of the Law, the Charter</w:t>
      </w:r>
      <w:r w:rsidR="00FA7D95">
        <w:rPr>
          <w:rFonts w:ascii="Arial" w:hAnsi="Arial" w:cs="Arial"/>
          <w:sz w:val="20"/>
          <w:szCs w:val="20"/>
        </w:rPr>
        <w:t>, the Regulation of the Company</w:t>
      </w:r>
    </w:p>
    <w:p w:rsidR="00AB53E1" w:rsidRDefault="006B6212" w:rsidP="00F86F51">
      <w:pPr>
        <w:spacing w:line="360" w:lineRule="auto"/>
        <w:jc w:val="both"/>
        <w:rPr>
          <w:rFonts w:ascii="Arial" w:hAnsi="Arial" w:cs="Arial"/>
          <w:sz w:val="20"/>
          <w:szCs w:val="20"/>
        </w:rPr>
      </w:pPr>
      <w:r w:rsidRPr="006B6212">
        <w:rPr>
          <w:rFonts w:ascii="Arial" w:hAnsi="Arial" w:cs="Arial"/>
          <w:sz w:val="20"/>
          <w:szCs w:val="20"/>
        </w:rPr>
        <w:t>In July 2020, details of the production and business plan in 2020 must be promulgated (adjusted), including specific and dra</w:t>
      </w:r>
      <w:r w:rsidR="00FA7D95">
        <w:rPr>
          <w:rFonts w:ascii="Arial" w:hAnsi="Arial" w:cs="Arial"/>
          <w:sz w:val="20"/>
          <w:szCs w:val="20"/>
        </w:rPr>
        <w:t>stic measures to ensure revenue</w:t>
      </w:r>
      <w:r w:rsidRPr="006B6212">
        <w:rPr>
          <w:rFonts w:ascii="Arial" w:hAnsi="Arial" w:cs="Arial"/>
          <w:sz w:val="20"/>
          <w:szCs w:val="20"/>
        </w:rPr>
        <w:t>, profit</w:t>
      </w:r>
      <w:r w:rsidR="00AB53E1">
        <w:rPr>
          <w:rFonts w:ascii="Arial" w:hAnsi="Arial" w:cs="Arial"/>
          <w:sz w:val="20"/>
          <w:szCs w:val="20"/>
        </w:rPr>
        <w:t xml:space="preserve"> and especially income of employees</w:t>
      </w:r>
      <w:r w:rsidRPr="006B6212">
        <w:rPr>
          <w:rFonts w:ascii="Arial" w:hAnsi="Arial" w:cs="Arial"/>
          <w:sz w:val="20"/>
          <w:szCs w:val="20"/>
        </w:rPr>
        <w:t xml:space="preserve"> in accordance with the contents of this </w:t>
      </w:r>
      <w:r w:rsidR="00AB53E1">
        <w:rPr>
          <w:rFonts w:ascii="Arial" w:hAnsi="Arial" w:cs="Arial"/>
          <w:sz w:val="20"/>
          <w:szCs w:val="20"/>
        </w:rPr>
        <w:t xml:space="preserve">annual General Mandate </w:t>
      </w:r>
    </w:p>
    <w:p w:rsidR="006B6212" w:rsidRDefault="00AB53E1" w:rsidP="00F86F51">
      <w:pPr>
        <w:spacing w:line="360" w:lineRule="auto"/>
        <w:jc w:val="both"/>
        <w:rPr>
          <w:rFonts w:ascii="Arial" w:hAnsi="Arial" w:cs="Arial"/>
          <w:sz w:val="20"/>
          <w:szCs w:val="20"/>
        </w:rPr>
      </w:pPr>
      <w:r>
        <w:rPr>
          <w:rFonts w:ascii="Arial" w:hAnsi="Arial" w:cs="Arial"/>
          <w:sz w:val="20"/>
          <w:szCs w:val="20"/>
        </w:rPr>
        <w:t xml:space="preserve"> 4. The Company's shareholders, members of the</w:t>
      </w:r>
      <w:r w:rsidR="006B6212" w:rsidRPr="006B6212">
        <w:rPr>
          <w:rFonts w:ascii="Arial" w:hAnsi="Arial" w:cs="Arial"/>
          <w:sz w:val="20"/>
          <w:szCs w:val="20"/>
        </w:rPr>
        <w:t xml:space="preserve"> Board of Di</w:t>
      </w:r>
      <w:r>
        <w:rPr>
          <w:rFonts w:ascii="Arial" w:hAnsi="Arial" w:cs="Arial"/>
          <w:sz w:val="20"/>
          <w:szCs w:val="20"/>
        </w:rPr>
        <w:t>rectors, Board of Supervisors;</w:t>
      </w:r>
      <w:r w:rsidR="006B6212" w:rsidRPr="006B6212">
        <w:rPr>
          <w:rFonts w:ascii="Arial" w:hAnsi="Arial" w:cs="Arial"/>
          <w:sz w:val="20"/>
          <w:szCs w:val="20"/>
        </w:rPr>
        <w:t xml:space="preserve"> </w:t>
      </w:r>
      <w:r>
        <w:rPr>
          <w:rFonts w:ascii="Arial" w:hAnsi="Arial" w:cs="Arial"/>
          <w:sz w:val="20"/>
          <w:szCs w:val="20"/>
        </w:rPr>
        <w:t xml:space="preserve">Management Board </w:t>
      </w:r>
      <w:r w:rsidR="006B6212" w:rsidRPr="006B6212">
        <w:rPr>
          <w:rFonts w:ascii="Arial" w:hAnsi="Arial" w:cs="Arial"/>
          <w:sz w:val="20"/>
          <w:szCs w:val="20"/>
        </w:rPr>
        <w:t xml:space="preserve">of </w:t>
      </w:r>
      <w:proofErr w:type="gramStart"/>
      <w:r w:rsidRPr="00AB53E1">
        <w:rPr>
          <w:rFonts w:ascii="Arial" w:hAnsi="Arial" w:cs="Arial"/>
          <w:sz w:val="20"/>
          <w:szCs w:val="20"/>
        </w:rPr>
        <w:t>Da</w:t>
      </w:r>
      <w:proofErr w:type="gramEnd"/>
      <w:r w:rsidRPr="00AB53E1">
        <w:rPr>
          <w:rFonts w:ascii="Arial" w:hAnsi="Arial" w:cs="Arial"/>
          <w:sz w:val="20"/>
          <w:szCs w:val="20"/>
        </w:rPr>
        <w:t xml:space="preserve"> Nang Urban Environment Joint Stock Company </w:t>
      </w:r>
      <w:r>
        <w:rPr>
          <w:rFonts w:ascii="Arial" w:hAnsi="Arial" w:cs="Arial"/>
          <w:sz w:val="20"/>
          <w:szCs w:val="20"/>
        </w:rPr>
        <w:t>are</w:t>
      </w:r>
      <w:r w:rsidR="006B6212" w:rsidRPr="006B6212">
        <w:rPr>
          <w:rFonts w:ascii="Arial" w:hAnsi="Arial" w:cs="Arial"/>
          <w:sz w:val="20"/>
          <w:szCs w:val="20"/>
        </w:rPr>
        <w:t xml:space="preserve"> responsible for implementing </w:t>
      </w:r>
      <w:r w:rsidR="00FC5543">
        <w:rPr>
          <w:rFonts w:ascii="Arial" w:hAnsi="Arial" w:cs="Arial"/>
          <w:sz w:val="20"/>
          <w:szCs w:val="20"/>
        </w:rPr>
        <w:t>the General Mandate.</w:t>
      </w:r>
    </w:p>
    <w:sectPr w:rsidR="006B6212" w:rsidSect="00AB53E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E043C"/>
    <w:multiLevelType w:val="hybridMultilevel"/>
    <w:tmpl w:val="9422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0DA1"/>
    <w:rsid w:val="00007B2E"/>
    <w:rsid w:val="000142E1"/>
    <w:rsid w:val="00022849"/>
    <w:rsid w:val="0002469B"/>
    <w:rsid w:val="000266C2"/>
    <w:rsid w:val="000362BD"/>
    <w:rsid w:val="000365C1"/>
    <w:rsid w:val="00050E3D"/>
    <w:rsid w:val="00054119"/>
    <w:rsid w:val="00054EB3"/>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4CD5"/>
    <w:rsid w:val="000E518E"/>
    <w:rsid w:val="000E71F4"/>
    <w:rsid w:val="000F76F2"/>
    <w:rsid w:val="0011030B"/>
    <w:rsid w:val="001110AA"/>
    <w:rsid w:val="001115E6"/>
    <w:rsid w:val="00114F74"/>
    <w:rsid w:val="00124D16"/>
    <w:rsid w:val="001321CF"/>
    <w:rsid w:val="00132C87"/>
    <w:rsid w:val="00132EC5"/>
    <w:rsid w:val="00132FA0"/>
    <w:rsid w:val="00135A2F"/>
    <w:rsid w:val="00136CAF"/>
    <w:rsid w:val="00146DCF"/>
    <w:rsid w:val="00151208"/>
    <w:rsid w:val="00155048"/>
    <w:rsid w:val="001579A8"/>
    <w:rsid w:val="00161658"/>
    <w:rsid w:val="00161E83"/>
    <w:rsid w:val="0016411D"/>
    <w:rsid w:val="00167E2F"/>
    <w:rsid w:val="00185E8C"/>
    <w:rsid w:val="00191F14"/>
    <w:rsid w:val="001937B4"/>
    <w:rsid w:val="00194B6D"/>
    <w:rsid w:val="001A6CEF"/>
    <w:rsid w:val="001A781C"/>
    <w:rsid w:val="001C7CD2"/>
    <w:rsid w:val="001D3611"/>
    <w:rsid w:val="001D5E4A"/>
    <w:rsid w:val="001E4B88"/>
    <w:rsid w:val="001E707C"/>
    <w:rsid w:val="001F0E1D"/>
    <w:rsid w:val="001F34A1"/>
    <w:rsid w:val="001F6744"/>
    <w:rsid w:val="001F74DC"/>
    <w:rsid w:val="001F7F19"/>
    <w:rsid w:val="00202525"/>
    <w:rsid w:val="00203661"/>
    <w:rsid w:val="00207AF4"/>
    <w:rsid w:val="00213D9F"/>
    <w:rsid w:val="002164D2"/>
    <w:rsid w:val="00230BF1"/>
    <w:rsid w:val="002319EE"/>
    <w:rsid w:val="00234825"/>
    <w:rsid w:val="0025148F"/>
    <w:rsid w:val="00252CE0"/>
    <w:rsid w:val="00254EA2"/>
    <w:rsid w:val="0026535B"/>
    <w:rsid w:val="002701FB"/>
    <w:rsid w:val="00270242"/>
    <w:rsid w:val="0028284F"/>
    <w:rsid w:val="0029161A"/>
    <w:rsid w:val="00296BF9"/>
    <w:rsid w:val="002A005A"/>
    <w:rsid w:val="002A3D5D"/>
    <w:rsid w:val="002A5A98"/>
    <w:rsid w:val="002B42CC"/>
    <w:rsid w:val="002C36A5"/>
    <w:rsid w:val="002D481A"/>
    <w:rsid w:val="002D4939"/>
    <w:rsid w:val="002D53EE"/>
    <w:rsid w:val="002D73E1"/>
    <w:rsid w:val="002E43D7"/>
    <w:rsid w:val="002E76E5"/>
    <w:rsid w:val="002E7FD0"/>
    <w:rsid w:val="002F689A"/>
    <w:rsid w:val="002F68A9"/>
    <w:rsid w:val="00304722"/>
    <w:rsid w:val="0030503E"/>
    <w:rsid w:val="0031274D"/>
    <w:rsid w:val="00316F05"/>
    <w:rsid w:val="00320096"/>
    <w:rsid w:val="0032185B"/>
    <w:rsid w:val="0032223C"/>
    <w:rsid w:val="003250AD"/>
    <w:rsid w:val="00327CF7"/>
    <w:rsid w:val="0033774A"/>
    <w:rsid w:val="00341204"/>
    <w:rsid w:val="00353428"/>
    <w:rsid w:val="00372FC9"/>
    <w:rsid w:val="003745EC"/>
    <w:rsid w:val="0037607E"/>
    <w:rsid w:val="003841E2"/>
    <w:rsid w:val="00387318"/>
    <w:rsid w:val="003900C0"/>
    <w:rsid w:val="00394778"/>
    <w:rsid w:val="00397004"/>
    <w:rsid w:val="003A0ECB"/>
    <w:rsid w:val="003A5CE9"/>
    <w:rsid w:val="003B73F7"/>
    <w:rsid w:val="003B7790"/>
    <w:rsid w:val="003C1805"/>
    <w:rsid w:val="003C4606"/>
    <w:rsid w:val="003D18D5"/>
    <w:rsid w:val="003D5097"/>
    <w:rsid w:val="003E60D6"/>
    <w:rsid w:val="003E73CA"/>
    <w:rsid w:val="003F38AB"/>
    <w:rsid w:val="00403A9C"/>
    <w:rsid w:val="004115D9"/>
    <w:rsid w:val="00411E47"/>
    <w:rsid w:val="00412CC2"/>
    <w:rsid w:val="00420169"/>
    <w:rsid w:val="0042783A"/>
    <w:rsid w:val="0043345C"/>
    <w:rsid w:val="00433E4F"/>
    <w:rsid w:val="00434040"/>
    <w:rsid w:val="00435CE3"/>
    <w:rsid w:val="00442646"/>
    <w:rsid w:val="00442F77"/>
    <w:rsid w:val="00443981"/>
    <w:rsid w:val="004530A7"/>
    <w:rsid w:val="00453C9C"/>
    <w:rsid w:val="00456307"/>
    <w:rsid w:val="00467BC0"/>
    <w:rsid w:val="0047038B"/>
    <w:rsid w:val="00470844"/>
    <w:rsid w:val="00472B8B"/>
    <w:rsid w:val="00490B2B"/>
    <w:rsid w:val="00491B54"/>
    <w:rsid w:val="00496733"/>
    <w:rsid w:val="0049772B"/>
    <w:rsid w:val="004A1CE8"/>
    <w:rsid w:val="004A554D"/>
    <w:rsid w:val="004B2BA6"/>
    <w:rsid w:val="004B473F"/>
    <w:rsid w:val="004B4798"/>
    <w:rsid w:val="004C0DD9"/>
    <w:rsid w:val="004C144F"/>
    <w:rsid w:val="004D70F9"/>
    <w:rsid w:val="004E4C16"/>
    <w:rsid w:val="004E5AA4"/>
    <w:rsid w:val="004F3452"/>
    <w:rsid w:val="00503187"/>
    <w:rsid w:val="00503DD6"/>
    <w:rsid w:val="00505065"/>
    <w:rsid w:val="0052379D"/>
    <w:rsid w:val="0053093D"/>
    <w:rsid w:val="00534C35"/>
    <w:rsid w:val="005420FD"/>
    <w:rsid w:val="0055067A"/>
    <w:rsid w:val="00551A83"/>
    <w:rsid w:val="005610CB"/>
    <w:rsid w:val="00561BD1"/>
    <w:rsid w:val="0057357F"/>
    <w:rsid w:val="00576A91"/>
    <w:rsid w:val="00584222"/>
    <w:rsid w:val="0058434E"/>
    <w:rsid w:val="00584B26"/>
    <w:rsid w:val="00585B82"/>
    <w:rsid w:val="005906FC"/>
    <w:rsid w:val="005913A5"/>
    <w:rsid w:val="00596DB2"/>
    <w:rsid w:val="005970B6"/>
    <w:rsid w:val="005A0BA8"/>
    <w:rsid w:val="005B06D4"/>
    <w:rsid w:val="005B1FDE"/>
    <w:rsid w:val="005B40E5"/>
    <w:rsid w:val="005C57E0"/>
    <w:rsid w:val="005D29FE"/>
    <w:rsid w:val="005D7F9C"/>
    <w:rsid w:val="005E7B32"/>
    <w:rsid w:val="005F7ED5"/>
    <w:rsid w:val="006000D8"/>
    <w:rsid w:val="00604110"/>
    <w:rsid w:val="0063035E"/>
    <w:rsid w:val="0063581B"/>
    <w:rsid w:val="006374A1"/>
    <w:rsid w:val="00641F9F"/>
    <w:rsid w:val="006468F5"/>
    <w:rsid w:val="00653D82"/>
    <w:rsid w:val="00662E88"/>
    <w:rsid w:val="00664834"/>
    <w:rsid w:val="00677766"/>
    <w:rsid w:val="00681845"/>
    <w:rsid w:val="0068713F"/>
    <w:rsid w:val="006909EF"/>
    <w:rsid w:val="006938BF"/>
    <w:rsid w:val="006948E2"/>
    <w:rsid w:val="00694B5D"/>
    <w:rsid w:val="00695ACD"/>
    <w:rsid w:val="006A727D"/>
    <w:rsid w:val="006A7679"/>
    <w:rsid w:val="006B04E8"/>
    <w:rsid w:val="006B10DB"/>
    <w:rsid w:val="006B36E8"/>
    <w:rsid w:val="006B6212"/>
    <w:rsid w:val="006C0410"/>
    <w:rsid w:val="006D01D8"/>
    <w:rsid w:val="006D683C"/>
    <w:rsid w:val="006E15A6"/>
    <w:rsid w:val="006E23FD"/>
    <w:rsid w:val="006E40BA"/>
    <w:rsid w:val="006E5E99"/>
    <w:rsid w:val="006F7079"/>
    <w:rsid w:val="00702AC7"/>
    <w:rsid w:val="00703A99"/>
    <w:rsid w:val="00710F35"/>
    <w:rsid w:val="007218D0"/>
    <w:rsid w:val="00731635"/>
    <w:rsid w:val="00732DC3"/>
    <w:rsid w:val="007336C9"/>
    <w:rsid w:val="0073373F"/>
    <w:rsid w:val="007355C7"/>
    <w:rsid w:val="00744587"/>
    <w:rsid w:val="00745D9A"/>
    <w:rsid w:val="00747AF7"/>
    <w:rsid w:val="00750F3E"/>
    <w:rsid w:val="00751FD8"/>
    <w:rsid w:val="00757555"/>
    <w:rsid w:val="00766104"/>
    <w:rsid w:val="00772054"/>
    <w:rsid w:val="0077456B"/>
    <w:rsid w:val="00781EB4"/>
    <w:rsid w:val="00795480"/>
    <w:rsid w:val="007A072F"/>
    <w:rsid w:val="007A1FCC"/>
    <w:rsid w:val="007A7817"/>
    <w:rsid w:val="007B07E7"/>
    <w:rsid w:val="007B3E94"/>
    <w:rsid w:val="007B558D"/>
    <w:rsid w:val="007B5B0B"/>
    <w:rsid w:val="007B5ED0"/>
    <w:rsid w:val="007B67AF"/>
    <w:rsid w:val="007C13C6"/>
    <w:rsid w:val="007C2BB6"/>
    <w:rsid w:val="007C2C64"/>
    <w:rsid w:val="007C54F1"/>
    <w:rsid w:val="007D0E0A"/>
    <w:rsid w:val="007E003D"/>
    <w:rsid w:val="007E0993"/>
    <w:rsid w:val="007E0A58"/>
    <w:rsid w:val="007E0B9A"/>
    <w:rsid w:val="007F298E"/>
    <w:rsid w:val="007F3E9A"/>
    <w:rsid w:val="007F7BBC"/>
    <w:rsid w:val="0080000E"/>
    <w:rsid w:val="00802B62"/>
    <w:rsid w:val="00807E42"/>
    <w:rsid w:val="00810662"/>
    <w:rsid w:val="008134FC"/>
    <w:rsid w:val="00824C8E"/>
    <w:rsid w:val="00837771"/>
    <w:rsid w:val="008405F2"/>
    <w:rsid w:val="0084142F"/>
    <w:rsid w:val="008428CB"/>
    <w:rsid w:val="0084464A"/>
    <w:rsid w:val="0084485C"/>
    <w:rsid w:val="00844ED5"/>
    <w:rsid w:val="0084679A"/>
    <w:rsid w:val="00846A9E"/>
    <w:rsid w:val="008507EB"/>
    <w:rsid w:val="00850CA2"/>
    <w:rsid w:val="008522D5"/>
    <w:rsid w:val="00853748"/>
    <w:rsid w:val="008544C2"/>
    <w:rsid w:val="00861D8D"/>
    <w:rsid w:val="008647D9"/>
    <w:rsid w:val="00882307"/>
    <w:rsid w:val="00884B9C"/>
    <w:rsid w:val="00887454"/>
    <w:rsid w:val="00892330"/>
    <w:rsid w:val="008A39EB"/>
    <w:rsid w:val="008B2D34"/>
    <w:rsid w:val="008B667C"/>
    <w:rsid w:val="008C0872"/>
    <w:rsid w:val="008C7A42"/>
    <w:rsid w:val="00910D86"/>
    <w:rsid w:val="009122B3"/>
    <w:rsid w:val="00912FBD"/>
    <w:rsid w:val="009232CB"/>
    <w:rsid w:val="00923467"/>
    <w:rsid w:val="009269C0"/>
    <w:rsid w:val="009327E6"/>
    <w:rsid w:val="00934FC0"/>
    <w:rsid w:val="00936ABF"/>
    <w:rsid w:val="00937D79"/>
    <w:rsid w:val="009410B8"/>
    <w:rsid w:val="00941B71"/>
    <w:rsid w:val="00945B11"/>
    <w:rsid w:val="009464B8"/>
    <w:rsid w:val="00946E1F"/>
    <w:rsid w:val="00954AB6"/>
    <w:rsid w:val="00962777"/>
    <w:rsid w:val="00964DEC"/>
    <w:rsid w:val="00966EA5"/>
    <w:rsid w:val="00980267"/>
    <w:rsid w:val="00981275"/>
    <w:rsid w:val="00981536"/>
    <w:rsid w:val="0098360E"/>
    <w:rsid w:val="00985126"/>
    <w:rsid w:val="0099040A"/>
    <w:rsid w:val="009923DF"/>
    <w:rsid w:val="009A6F47"/>
    <w:rsid w:val="009B6656"/>
    <w:rsid w:val="009C28F2"/>
    <w:rsid w:val="009D1351"/>
    <w:rsid w:val="009E1744"/>
    <w:rsid w:val="009E4AC5"/>
    <w:rsid w:val="009F2709"/>
    <w:rsid w:val="00A050AA"/>
    <w:rsid w:val="00A06443"/>
    <w:rsid w:val="00A06521"/>
    <w:rsid w:val="00A128FC"/>
    <w:rsid w:val="00A14EC9"/>
    <w:rsid w:val="00A23E8D"/>
    <w:rsid w:val="00A34999"/>
    <w:rsid w:val="00A4710B"/>
    <w:rsid w:val="00A47614"/>
    <w:rsid w:val="00A61FAF"/>
    <w:rsid w:val="00A63B6C"/>
    <w:rsid w:val="00A67E8D"/>
    <w:rsid w:val="00A87ED0"/>
    <w:rsid w:val="00A92963"/>
    <w:rsid w:val="00AA077E"/>
    <w:rsid w:val="00AA4D2D"/>
    <w:rsid w:val="00AA54AD"/>
    <w:rsid w:val="00AB2C99"/>
    <w:rsid w:val="00AB2EDA"/>
    <w:rsid w:val="00AB32F6"/>
    <w:rsid w:val="00AB53E1"/>
    <w:rsid w:val="00AC1F4A"/>
    <w:rsid w:val="00AC4F64"/>
    <w:rsid w:val="00AC6BEF"/>
    <w:rsid w:val="00AC70C6"/>
    <w:rsid w:val="00AC7E5F"/>
    <w:rsid w:val="00AE3C3F"/>
    <w:rsid w:val="00AE6E83"/>
    <w:rsid w:val="00AF67BE"/>
    <w:rsid w:val="00B04704"/>
    <w:rsid w:val="00B06970"/>
    <w:rsid w:val="00B142AC"/>
    <w:rsid w:val="00B146CD"/>
    <w:rsid w:val="00B21CC3"/>
    <w:rsid w:val="00B30128"/>
    <w:rsid w:val="00B345DE"/>
    <w:rsid w:val="00B35896"/>
    <w:rsid w:val="00B41BD9"/>
    <w:rsid w:val="00B43A5A"/>
    <w:rsid w:val="00B441E0"/>
    <w:rsid w:val="00B45BE5"/>
    <w:rsid w:val="00B46C41"/>
    <w:rsid w:val="00B47474"/>
    <w:rsid w:val="00B564D8"/>
    <w:rsid w:val="00B62DF2"/>
    <w:rsid w:val="00B64F6C"/>
    <w:rsid w:val="00B67330"/>
    <w:rsid w:val="00B70948"/>
    <w:rsid w:val="00B70D7E"/>
    <w:rsid w:val="00B7158A"/>
    <w:rsid w:val="00B72E2C"/>
    <w:rsid w:val="00B7408A"/>
    <w:rsid w:val="00B744E0"/>
    <w:rsid w:val="00B823A0"/>
    <w:rsid w:val="00B82B7A"/>
    <w:rsid w:val="00B84F6A"/>
    <w:rsid w:val="00B9630F"/>
    <w:rsid w:val="00BA1F12"/>
    <w:rsid w:val="00BA2434"/>
    <w:rsid w:val="00BA2DBC"/>
    <w:rsid w:val="00BA3FB7"/>
    <w:rsid w:val="00BB1331"/>
    <w:rsid w:val="00BB149F"/>
    <w:rsid w:val="00BB19BD"/>
    <w:rsid w:val="00BB27B4"/>
    <w:rsid w:val="00BB2980"/>
    <w:rsid w:val="00BC1309"/>
    <w:rsid w:val="00BD3CCA"/>
    <w:rsid w:val="00BD5BFD"/>
    <w:rsid w:val="00BD6969"/>
    <w:rsid w:val="00BE3B72"/>
    <w:rsid w:val="00BF0485"/>
    <w:rsid w:val="00C02706"/>
    <w:rsid w:val="00C11B90"/>
    <w:rsid w:val="00C220E2"/>
    <w:rsid w:val="00C2280B"/>
    <w:rsid w:val="00C26F1A"/>
    <w:rsid w:val="00C32F3A"/>
    <w:rsid w:val="00C33F82"/>
    <w:rsid w:val="00C36031"/>
    <w:rsid w:val="00C40291"/>
    <w:rsid w:val="00C47C93"/>
    <w:rsid w:val="00C57CB9"/>
    <w:rsid w:val="00C61E40"/>
    <w:rsid w:val="00C61EAF"/>
    <w:rsid w:val="00C65917"/>
    <w:rsid w:val="00C8203A"/>
    <w:rsid w:val="00C940B5"/>
    <w:rsid w:val="00C97B83"/>
    <w:rsid w:val="00CA0AB7"/>
    <w:rsid w:val="00CA1BB3"/>
    <w:rsid w:val="00CB5C91"/>
    <w:rsid w:val="00CC39D3"/>
    <w:rsid w:val="00CC5122"/>
    <w:rsid w:val="00CD1C0C"/>
    <w:rsid w:val="00CD22F3"/>
    <w:rsid w:val="00CD696B"/>
    <w:rsid w:val="00CE40C1"/>
    <w:rsid w:val="00CF1764"/>
    <w:rsid w:val="00CF7CE6"/>
    <w:rsid w:val="00D02E12"/>
    <w:rsid w:val="00D07AEF"/>
    <w:rsid w:val="00D2295D"/>
    <w:rsid w:val="00D322FB"/>
    <w:rsid w:val="00D370AF"/>
    <w:rsid w:val="00D415AC"/>
    <w:rsid w:val="00D42678"/>
    <w:rsid w:val="00D44957"/>
    <w:rsid w:val="00D52C26"/>
    <w:rsid w:val="00D55CBB"/>
    <w:rsid w:val="00D55D74"/>
    <w:rsid w:val="00D570D1"/>
    <w:rsid w:val="00D651E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C65A3"/>
    <w:rsid w:val="00DC74CA"/>
    <w:rsid w:val="00DD1205"/>
    <w:rsid w:val="00DD263A"/>
    <w:rsid w:val="00DE5C3C"/>
    <w:rsid w:val="00DF4180"/>
    <w:rsid w:val="00DF739B"/>
    <w:rsid w:val="00E11F06"/>
    <w:rsid w:val="00E130EE"/>
    <w:rsid w:val="00E13C77"/>
    <w:rsid w:val="00E13F43"/>
    <w:rsid w:val="00E17016"/>
    <w:rsid w:val="00E20A0F"/>
    <w:rsid w:val="00E24D07"/>
    <w:rsid w:val="00E24F0A"/>
    <w:rsid w:val="00E27923"/>
    <w:rsid w:val="00E313AB"/>
    <w:rsid w:val="00E35884"/>
    <w:rsid w:val="00E40729"/>
    <w:rsid w:val="00E43201"/>
    <w:rsid w:val="00E44453"/>
    <w:rsid w:val="00E47B26"/>
    <w:rsid w:val="00E51F4E"/>
    <w:rsid w:val="00E53A5C"/>
    <w:rsid w:val="00E55270"/>
    <w:rsid w:val="00E5565D"/>
    <w:rsid w:val="00E60535"/>
    <w:rsid w:val="00E65132"/>
    <w:rsid w:val="00E7691C"/>
    <w:rsid w:val="00E87575"/>
    <w:rsid w:val="00E940FA"/>
    <w:rsid w:val="00E96289"/>
    <w:rsid w:val="00E96D65"/>
    <w:rsid w:val="00EA4C28"/>
    <w:rsid w:val="00EA6EE7"/>
    <w:rsid w:val="00EB09F2"/>
    <w:rsid w:val="00EC1C60"/>
    <w:rsid w:val="00EC2D2D"/>
    <w:rsid w:val="00EC37DE"/>
    <w:rsid w:val="00ED0A7A"/>
    <w:rsid w:val="00ED3B40"/>
    <w:rsid w:val="00ED6D41"/>
    <w:rsid w:val="00EE5769"/>
    <w:rsid w:val="00EF091F"/>
    <w:rsid w:val="00EF47D6"/>
    <w:rsid w:val="00F10595"/>
    <w:rsid w:val="00F10A8C"/>
    <w:rsid w:val="00F13333"/>
    <w:rsid w:val="00F23EB7"/>
    <w:rsid w:val="00F272CE"/>
    <w:rsid w:val="00F301A8"/>
    <w:rsid w:val="00F320D6"/>
    <w:rsid w:val="00F33967"/>
    <w:rsid w:val="00F360CB"/>
    <w:rsid w:val="00F46D76"/>
    <w:rsid w:val="00F509DE"/>
    <w:rsid w:val="00F514ED"/>
    <w:rsid w:val="00F733D8"/>
    <w:rsid w:val="00F74558"/>
    <w:rsid w:val="00F80587"/>
    <w:rsid w:val="00F805BD"/>
    <w:rsid w:val="00F82EE0"/>
    <w:rsid w:val="00F83E13"/>
    <w:rsid w:val="00F85783"/>
    <w:rsid w:val="00F86F51"/>
    <w:rsid w:val="00F86F7A"/>
    <w:rsid w:val="00F903A5"/>
    <w:rsid w:val="00FA0106"/>
    <w:rsid w:val="00FA6F79"/>
    <w:rsid w:val="00FA7D95"/>
    <w:rsid w:val="00FB3CD7"/>
    <w:rsid w:val="00FC153A"/>
    <w:rsid w:val="00FC5543"/>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BD5"/>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344</cp:revision>
  <dcterms:created xsi:type="dcterms:W3CDTF">2019-10-16T10:03:00Z</dcterms:created>
  <dcterms:modified xsi:type="dcterms:W3CDTF">2020-07-08T10:48:00Z</dcterms:modified>
</cp:coreProperties>
</file>